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36A7" w:rsidRPr="00D036A7" w:rsidRDefault="00D036A7" w:rsidP="00D036A7">
      <w:pPr>
        <w:pStyle w:val="Default"/>
        <w:rPr>
          <w:sz w:val="20"/>
        </w:rPr>
      </w:pPr>
      <w:r>
        <w:rPr>
          <w:sz w:val="20"/>
        </w:rPr>
        <w:t xml:space="preserve">Vohenstraußer Faschingsverein e.V. </w:t>
      </w:r>
    </w:p>
    <w:p w:rsidR="00B716F6" w:rsidRDefault="00D036A7" w:rsidP="00243A3D">
      <w:pPr>
        <w:rPr>
          <w:b/>
          <w:bCs/>
          <w:color w:val="000000"/>
          <w:sz w:val="36"/>
          <w:szCs w:val="36"/>
        </w:rPr>
      </w:pPr>
      <w:r>
        <w:rPr>
          <w:b/>
          <w:bCs/>
          <w:color w:val="000000"/>
          <w:sz w:val="36"/>
          <w:szCs w:val="36"/>
        </w:rPr>
        <w:t>Anmeldung zum Ostbayerischen Faschingszug</w:t>
      </w:r>
    </w:p>
    <w:p w:rsidR="00243A3D" w:rsidRDefault="00243A3D" w:rsidP="00D036A7">
      <w:pPr>
        <w:pStyle w:val="Pa0"/>
        <w:rPr>
          <w:rStyle w:val="A1"/>
        </w:rPr>
      </w:pPr>
    </w:p>
    <w:p w:rsidR="00D036A7" w:rsidRDefault="00D036A7" w:rsidP="00D036A7">
      <w:pPr>
        <w:pStyle w:val="Pa0"/>
        <w:rPr>
          <w:color w:val="000000"/>
          <w:sz w:val="20"/>
          <w:szCs w:val="20"/>
        </w:rPr>
      </w:pPr>
      <w:r>
        <w:rPr>
          <w:rStyle w:val="A1"/>
        </w:rPr>
        <w:t xml:space="preserve">Hiermit erklären wir unsere Teilnahme am Ostbayerischen Faschingszug am 19.02.2016 </w:t>
      </w:r>
    </w:p>
    <w:p w:rsidR="00D036A7" w:rsidRDefault="00D036A7" w:rsidP="00D036A7">
      <w:pPr>
        <w:rPr>
          <w:rStyle w:val="A1"/>
        </w:rPr>
      </w:pPr>
      <w:r>
        <w:rPr>
          <w:rStyle w:val="A1"/>
        </w:rPr>
        <w:t>in Vohenstrauß, bitte vollständig ausfüllen und absenden:</w:t>
      </w:r>
    </w:p>
    <w:tbl>
      <w:tblPr>
        <w:tblStyle w:val="TabellemithellemGitternetz1"/>
        <w:tblW w:w="0" w:type="auto"/>
        <w:tblLook w:val="04A0" w:firstRow="1" w:lastRow="0" w:firstColumn="1" w:lastColumn="0" w:noHBand="0" w:noVBand="1"/>
      </w:tblPr>
      <w:tblGrid>
        <w:gridCol w:w="704"/>
        <w:gridCol w:w="2835"/>
        <w:gridCol w:w="5523"/>
      </w:tblGrid>
      <w:tr w:rsidR="00F203E1" w:rsidTr="00243A3D">
        <w:tc>
          <w:tcPr>
            <w:tcW w:w="3539" w:type="dxa"/>
            <w:gridSpan w:val="2"/>
          </w:tcPr>
          <w:p w:rsidR="00F203E1" w:rsidRPr="00B00296" w:rsidRDefault="00F203E1" w:rsidP="00D036A7">
            <w:pPr>
              <w:rPr>
                <w:color w:val="000000"/>
                <w:sz w:val="28"/>
                <w:szCs w:val="28"/>
              </w:rPr>
            </w:pPr>
            <w:r w:rsidRPr="00B00296">
              <w:rPr>
                <w:rStyle w:val="A1"/>
                <w:sz w:val="28"/>
                <w:szCs w:val="28"/>
              </w:rPr>
              <w:t xml:space="preserve">Verein / Gruppe </w:t>
            </w:r>
            <w:r w:rsidRPr="00B00296">
              <w:rPr>
                <w:rStyle w:val="A1"/>
                <w:sz w:val="28"/>
                <w:szCs w:val="28"/>
                <w:vertAlign w:val="superscript"/>
              </w:rPr>
              <w:t>*</w:t>
            </w:r>
          </w:p>
        </w:tc>
        <w:tc>
          <w:tcPr>
            <w:tcW w:w="5523" w:type="dxa"/>
          </w:tcPr>
          <w:p w:rsidR="00F203E1" w:rsidRDefault="00F203E1" w:rsidP="00D036A7">
            <w:pPr>
              <w:rPr>
                <w:b/>
                <w:sz w:val="28"/>
                <w:szCs w:val="28"/>
              </w:rPr>
            </w:pPr>
          </w:p>
        </w:tc>
      </w:tr>
      <w:tr w:rsidR="00F203E1" w:rsidTr="00243A3D">
        <w:tc>
          <w:tcPr>
            <w:tcW w:w="3539" w:type="dxa"/>
            <w:gridSpan w:val="2"/>
          </w:tcPr>
          <w:p w:rsidR="00F203E1" w:rsidRPr="00B00296" w:rsidRDefault="00F203E1" w:rsidP="00D036A7">
            <w:pPr>
              <w:rPr>
                <w:color w:val="000000"/>
                <w:sz w:val="28"/>
                <w:szCs w:val="28"/>
                <w:vertAlign w:val="superscript"/>
              </w:rPr>
            </w:pPr>
            <w:r w:rsidRPr="00B00296">
              <w:rPr>
                <w:sz w:val="28"/>
                <w:szCs w:val="28"/>
              </w:rPr>
              <w:t>Verantwortliche Person</w:t>
            </w:r>
            <w:r w:rsidRPr="00B00296">
              <w:rPr>
                <w:rStyle w:val="A1"/>
                <w:sz w:val="28"/>
                <w:szCs w:val="28"/>
                <w:vertAlign w:val="superscript"/>
              </w:rPr>
              <w:t>*</w:t>
            </w:r>
          </w:p>
        </w:tc>
        <w:tc>
          <w:tcPr>
            <w:tcW w:w="5523" w:type="dxa"/>
          </w:tcPr>
          <w:p w:rsidR="00F203E1" w:rsidRDefault="00F203E1" w:rsidP="00D036A7">
            <w:pPr>
              <w:rPr>
                <w:b/>
                <w:sz w:val="28"/>
                <w:szCs w:val="28"/>
              </w:rPr>
            </w:pPr>
          </w:p>
        </w:tc>
      </w:tr>
      <w:tr w:rsidR="00F203E1" w:rsidTr="00243A3D">
        <w:tc>
          <w:tcPr>
            <w:tcW w:w="3539" w:type="dxa"/>
            <w:gridSpan w:val="2"/>
          </w:tcPr>
          <w:p w:rsidR="00F203E1" w:rsidRPr="00B00296" w:rsidRDefault="00F203E1" w:rsidP="00D036A7">
            <w:pPr>
              <w:rPr>
                <w:sz w:val="28"/>
                <w:szCs w:val="28"/>
              </w:rPr>
            </w:pPr>
            <w:r w:rsidRPr="00B00296">
              <w:rPr>
                <w:sz w:val="28"/>
                <w:szCs w:val="28"/>
              </w:rPr>
              <w:t>Straße / Nr.</w:t>
            </w:r>
            <w:r w:rsidRPr="00B00296">
              <w:rPr>
                <w:rStyle w:val="A1"/>
                <w:sz w:val="28"/>
                <w:szCs w:val="28"/>
                <w:vertAlign w:val="superscript"/>
              </w:rPr>
              <w:t xml:space="preserve"> *</w:t>
            </w:r>
          </w:p>
        </w:tc>
        <w:tc>
          <w:tcPr>
            <w:tcW w:w="5523" w:type="dxa"/>
          </w:tcPr>
          <w:p w:rsidR="00F203E1" w:rsidRDefault="00F203E1" w:rsidP="00D036A7">
            <w:pPr>
              <w:rPr>
                <w:b/>
                <w:sz w:val="28"/>
                <w:szCs w:val="28"/>
              </w:rPr>
            </w:pPr>
          </w:p>
        </w:tc>
      </w:tr>
      <w:tr w:rsidR="00F203E1" w:rsidTr="00243A3D">
        <w:tc>
          <w:tcPr>
            <w:tcW w:w="3539" w:type="dxa"/>
            <w:gridSpan w:val="2"/>
          </w:tcPr>
          <w:p w:rsidR="00F203E1" w:rsidRPr="00B00296" w:rsidRDefault="00F203E1" w:rsidP="00D036A7">
            <w:pPr>
              <w:rPr>
                <w:sz w:val="28"/>
                <w:szCs w:val="28"/>
              </w:rPr>
            </w:pPr>
            <w:r w:rsidRPr="00B00296">
              <w:rPr>
                <w:sz w:val="28"/>
                <w:szCs w:val="28"/>
              </w:rPr>
              <w:t>PLZ / Ort</w:t>
            </w:r>
            <w:r w:rsidRPr="00B00296">
              <w:rPr>
                <w:rStyle w:val="A1"/>
                <w:sz w:val="28"/>
                <w:szCs w:val="28"/>
                <w:vertAlign w:val="superscript"/>
              </w:rPr>
              <w:t>*</w:t>
            </w:r>
          </w:p>
        </w:tc>
        <w:tc>
          <w:tcPr>
            <w:tcW w:w="5523" w:type="dxa"/>
          </w:tcPr>
          <w:p w:rsidR="00F203E1" w:rsidRDefault="00F203E1" w:rsidP="00D036A7">
            <w:pPr>
              <w:rPr>
                <w:b/>
                <w:sz w:val="28"/>
                <w:szCs w:val="28"/>
              </w:rPr>
            </w:pPr>
          </w:p>
        </w:tc>
      </w:tr>
      <w:tr w:rsidR="00F203E1" w:rsidTr="00243A3D">
        <w:tc>
          <w:tcPr>
            <w:tcW w:w="3539" w:type="dxa"/>
            <w:gridSpan w:val="2"/>
          </w:tcPr>
          <w:p w:rsidR="00F203E1" w:rsidRPr="00B00296" w:rsidRDefault="00F203E1" w:rsidP="00D036A7">
            <w:pPr>
              <w:rPr>
                <w:sz w:val="28"/>
                <w:szCs w:val="28"/>
              </w:rPr>
            </w:pPr>
            <w:r w:rsidRPr="00B00296">
              <w:rPr>
                <w:sz w:val="28"/>
                <w:szCs w:val="28"/>
              </w:rPr>
              <w:t>Telefon</w:t>
            </w:r>
            <w:r w:rsidRPr="00B00296">
              <w:rPr>
                <w:rStyle w:val="A1"/>
                <w:sz w:val="28"/>
                <w:szCs w:val="28"/>
                <w:vertAlign w:val="superscript"/>
              </w:rPr>
              <w:t>*</w:t>
            </w:r>
          </w:p>
        </w:tc>
        <w:tc>
          <w:tcPr>
            <w:tcW w:w="5523" w:type="dxa"/>
          </w:tcPr>
          <w:p w:rsidR="00F203E1" w:rsidRDefault="00F203E1" w:rsidP="00D036A7">
            <w:pPr>
              <w:rPr>
                <w:b/>
                <w:sz w:val="28"/>
                <w:szCs w:val="28"/>
              </w:rPr>
            </w:pPr>
          </w:p>
        </w:tc>
      </w:tr>
      <w:tr w:rsidR="00F203E1" w:rsidTr="00243A3D">
        <w:tc>
          <w:tcPr>
            <w:tcW w:w="3539" w:type="dxa"/>
            <w:gridSpan w:val="2"/>
          </w:tcPr>
          <w:p w:rsidR="00F203E1" w:rsidRPr="00B00296" w:rsidRDefault="00F203E1" w:rsidP="00D036A7">
            <w:pPr>
              <w:rPr>
                <w:sz w:val="28"/>
                <w:szCs w:val="28"/>
              </w:rPr>
            </w:pPr>
            <w:r w:rsidRPr="00B00296">
              <w:rPr>
                <w:sz w:val="28"/>
                <w:szCs w:val="28"/>
              </w:rPr>
              <w:t>E-Mail</w:t>
            </w:r>
            <w:r w:rsidRPr="00B00296">
              <w:rPr>
                <w:rStyle w:val="A1"/>
                <w:sz w:val="28"/>
                <w:szCs w:val="28"/>
                <w:vertAlign w:val="superscript"/>
              </w:rPr>
              <w:t>*</w:t>
            </w:r>
          </w:p>
        </w:tc>
        <w:tc>
          <w:tcPr>
            <w:tcW w:w="5523" w:type="dxa"/>
          </w:tcPr>
          <w:p w:rsidR="00F203E1" w:rsidRDefault="00F203E1" w:rsidP="00D036A7">
            <w:pPr>
              <w:rPr>
                <w:b/>
                <w:sz w:val="28"/>
                <w:szCs w:val="28"/>
              </w:rPr>
            </w:pPr>
          </w:p>
        </w:tc>
      </w:tr>
      <w:tr w:rsidR="00F203E1" w:rsidTr="00243A3D">
        <w:tc>
          <w:tcPr>
            <w:tcW w:w="3539" w:type="dxa"/>
            <w:gridSpan w:val="2"/>
          </w:tcPr>
          <w:p w:rsidR="00F203E1" w:rsidRPr="00B00296" w:rsidRDefault="00F203E1" w:rsidP="00D036A7">
            <w:pPr>
              <w:rPr>
                <w:sz w:val="28"/>
                <w:szCs w:val="28"/>
              </w:rPr>
            </w:pPr>
          </w:p>
        </w:tc>
        <w:tc>
          <w:tcPr>
            <w:tcW w:w="5523" w:type="dxa"/>
          </w:tcPr>
          <w:p w:rsidR="00F203E1" w:rsidRDefault="00F203E1" w:rsidP="00D036A7">
            <w:pPr>
              <w:rPr>
                <w:b/>
                <w:sz w:val="28"/>
                <w:szCs w:val="28"/>
              </w:rPr>
            </w:pPr>
          </w:p>
        </w:tc>
      </w:tr>
      <w:tr w:rsidR="00F203E1" w:rsidTr="00243A3D">
        <w:tc>
          <w:tcPr>
            <w:tcW w:w="3539" w:type="dxa"/>
            <w:gridSpan w:val="2"/>
          </w:tcPr>
          <w:p w:rsidR="00F203E1" w:rsidRPr="00B00296" w:rsidRDefault="00F203E1" w:rsidP="00D036A7">
            <w:pPr>
              <w:rPr>
                <w:sz w:val="28"/>
                <w:szCs w:val="28"/>
              </w:rPr>
            </w:pPr>
            <w:r w:rsidRPr="00B00296">
              <w:rPr>
                <w:rStyle w:val="A1"/>
                <w:sz w:val="28"/>
                <w:szCs w:val="28"/>
                <w:vertAlign w:val="superscript"/>
              </w:rPr>
              <w:t xml:space="preserve">* </w:t>
            </w:r>
            <w:r w:rsidRPr="00B00296">
              <w:rPr>
                <w:sz w:val="28"/>
                <w:szCs w:val="28"/>
              </w:rPr>
              <w:t>Pflichtfelder</w:t>
            </w:r>
          </w:p>
        </w:tc>
        <w:tc>
          <w:tcPr>
            <w:tcW w:w="5523" w:type="dxa"/>
          </w:tcPr>
          <w:p w:rsidR="00F203E1" w:rsidRDefault="00F203E1" w:rsidP="00D036A7">
            <w:pPr>
              <w:rPr>
                <w:b/>
                <w:sz w:val="28"/>
                <w:szCs w:val="28"/>
              </w:rPr>
            </w:pPr>
          </w:p>
        </w:tc>
      </w:tr>
      <w:tr w:rsidR="00F203E1" w:rsidTr="00B00296">
        <w:trPr>
          <w:trHeight w:val="124"/>
        </w:trPr>
        <w:tc>
          <w:tcPr>
            <w:tcW w:w="3539" w:type="dxa"/>
            <w:gridSpan w:val="2"/>
          </w:tcPr>
          <w:p w:rsidR="00F203E1" w:rsidRPr="00B00296" w:rsidRDefault="00F203E1" w:rsidP="00D036A7">
            <w:pPr>
              <w:rPr>
                <w:sz w:val="28"/>
                <w:szCs w:val="28"/>
              </w:rPr>
            </w:pPr>
          </w:p>
        </w:tc>
        <w:tc>
          <w:tcPr>
            <w:tcW w:w="5523" w:type="dxa"/>
          </w:tcPr>
          <w:p w:rsidR="00F203E1" w:rsidRDefault="00F203E1" w:rsidP="00D036A7">
            <w:pPr>
              <w:rPr>
                <w:b/>
                <w:sz w:val="28"/>
                <w:szCs w:val="28"/>
              </w:rPr>
            </w:pPr>
          </w:p>
        </w:tc>
      </w:tr>
      <w:tr w:rsidR="00101C76" w:rsidTr="00243A3D">
        <w:tc>
          <w:tcPr>
            <w:tcW w:w="3539" w:type="dxa"/>
            <w:gridSpan w:val="2"/>
          </w:tcPr>
          <w:p w:rsidR="00101C76" w:rsidRPr="00B00296" w:rsidRDefault="00101C76" w:rsidP="00D036A7">
            <w:pPr>
              <w:rPr>
                <w:sz w:val="28"/>
                <w:szCs w:val="28"/>
              </w:rPr>
            </w:pPr>
            <w:r w:rsidRPr="00B00296">
              <w:rPr>
                <w:sz w:val="28"/>
                <w:szCs w:val="28"/>
              </w:rPr>
              <w:t>Tei</w:t>
            </w:r>
            <w:r w:rsidR="00F203E1" w:rsidRPr="00B00296">
              <w:rPr>
                <w:sz w:val="28"/>
                <w:szCs w:val="28"/>
              </w:rPr>
              <w:t>l</w:t>
            </w:r>
            <w:r w:rsidRPr="00B00296">
              <w:rPr>
                <w:sz w:val="28"/>
                <w:szCs w:val="28"/>
              </w:rPr>
              <w:t>nahme mit:</w:t>
            </w:r>
          </w:p>
        </w:tc>
        <w:tc>
          <w:tcPr>
            <w:tcW w:w="5523" w:type="dxa"/>
          </w:tcPr>
          <w:p w:rsidR="00101C76" w:rsidRPr="00B00296" w:rsidRDefault="00C93E61" w:rsidP="00D036A7">
            <w:pPr>
              <w:rPr>
                <w:sz w:val="24"/>
                <w:szCs w:val="28"/>
              </w:rPr>
            </w:pPr>
            <w:r w:rsidRPr="00B00296">
              <w:rPr>
                <w:b/>
                <w:sz w:val="24"/>
                <w:szCs w:val="28"/>
              </w:rPr>
              <w:fldChar w:fldCharType="begin">
                <w:ffData>
                  <w:name w:val="Kontrollkästchen1"/>
                  <w:enabled w:val="0"/>
                  <w:calcOnExit w:val="0"/>
                  <w:checkBox>
                    <w:sizeAuto/>
                    <w:default w:val="0"/>
                  </w:checkBox>
                </w:ffData>
              </w:fldChar>
            </w:r>
            <w:bookmarkStart w:id="0" w:name="Kontrollkästchen1"/>
            <w:r w:rsidR="00101C76" w:rsidRPr="00B00296">
              <w:rPr>
                <w:b/>
                <w:sz w:val="24"/>
                <w:szCs w:val="28"/>
              </w:rPr>
              <w:instrText xml:space="preserve"> FORMCHECKBOX </w:instrText>
            </w:r>
            <w:r w:rsidR="00900E87">
              <w:rPr>
                <w:b/>
                <w:sz w:val="24"/>
                <w:szCs w:val="28"/>
              </w:rPr>
            </w:r>
            <w:r w:rsidR="00900E87">
              <w:rPr>
                <w:b/>
                <w:sz w:val="24"/>
                <w:szCs w:val="28"/>
              </w:rPr>
              <w:fldChar w:fldCharType="separate"/>
            </w:r>
            <w:r w:rsidRPr="00B00296">
              <w:rPr>
                <w:b/>
                <w:sz w:val="24"/>
                <w:szCs w:val="28"/>
              </w:rPr>
              <w:fldChar w:fldCharType="end"/>
            </w:r>
            <w:bookmarkEnd w:id="0"/>
            <w:r w:rsidR="00101C76" w:rsidRPr="00B00296">
              <w:rPr>
                <w:b/>
                <w:sz w:val="24"/>
                <w:szCs w:val="28"/>
              </w:rPr>
              <w:t>als Fußgruppe</w:t>
            </w:r>
          </w:p>
        </w:tc>
      </w:tr>
      <w:tr w:rsidR="00101C76" w:rsidTr="00243A3D">
        <w:tc>
          <w:tcPr>
            <w:tcW w:w="3539" w:type="dxa"/>
            <w:gridSpan w:val="2"/>
          </w:tcPr>
          <w:p w:rsidR="00101C76" w:rsidRPr="00B00296" w:rsidRDefault="00101C76" w:rsidP="00D036A7">
            <w:pPr>
              <w:rPr>
                <w:sz w:val="28"/>
                <w:szCs w:val="28"/>
              </w:rPr>
            </w:pPr>
          </w:p>
        </w:tc>
        <w:tc>
          <w:tcPr>
            <w:tcW w:w="5523" w:type="dxa"/>
          </w:tcPr>
          <w:p w:rsidR="00101C76" w:rsidRPr="00B00296" w:rsidRDefault="00C93E61" w:rsidP="00D036A7">
            <w:pPr>
              <w:rPr>
                <w:sz w:val="24"/>
                <w:szCs w:val="28"/>
              </w:rPr>
            </w:pPr>
            <w:r w:rsidRPr="00B00296">
              <w:rPr>
                <w:sz w:val="24"/>
                <w:szCs w:val="28"/>
              </w:rPr>
              <w:fldChar w:fldCharType="begin">
                <w:ffData>
                  <w:name w:val="Kontrollkästchen2"/>
                  <w:enabled/>
                  <w:calcOnExit w:val="0"/>
                  <w:checkBox>
                    <w:sizeAuto/>
                    <w:default w:val="0"/>
                  </w:checkBox>
                </w:ffData>
              </w:fldChar>
            </w:r>
            <w:bookmarkStart w:id="1" w:name="Kontrollkästchen2"/>
            <w:r w:rsidR="00101C76" w:rsidRPr="00B00296">
              <w:rPr>
                <w:sz w:val="24"/>
                <w:szCs w:val="28"/>
              </w:rPr>
              <w:instrText xml:space="preserve"> FORMCHECKBOX </w:instrText>
            </w:r>
            <w:r w:rsidR="00900E87">
              <w:rPr>
                <w:sz w:val="24"/>
                <w:szCs w:val="28"/>
              </w:rPr>
            </w:r>
            <w:r w:rsidR="00900E87">
              <w:rPr>
                <w:sz w:val="24"/>
                <w:szCs w:val="28"/>
              </w:rPr>
              <w:fldChar w:fldCharType="separate"/>
            </w:r>
            <w:r w:rsidRPr="00B00296">
              <w:rPr>
                <w:sz w:val="24"/>
                <w:szCs w:val="28"/>
              </w:rPr>
              <w:fldChar w:fldCharType="end"/>
            </w:r>
            <w:bookmarkEnd w:id="1"/>
            <w:r w:rsidR="00101C76" w:rsidRPr="00B00296">
              <w:rPr>
                <w:b/>
                <w:sz w:val="24"/>
                <w:szCs w:val="28"/>
              </w:rPr>
              <w:t>als Musikgruppe</w:t>
            </w:r>
          </w:p>
        </w:tc>
      </w:tr>
      <w:tr w:rsidR="00101C76" w:rsidTr="00243A3D">
        <w:tc>
          <w:tcPr>
            <w:tcW w:w="3539" w:type="dxa"/>
            <w:gridSpan w:val="2"/>
          </w:tcPr>
          <w:p w:rsidR="00101C76" w:rsidRPr="00B00296" w:rsidRDefault="00101C76" w:rsidP="00D036A7">
            <w:pPr>
              <w:rPr>
                <w:sz w:val="28"/>
                <w:szCs w:val="28"/>
              </w:rPr>
            </w:pPr>
          </w:p>
        </w:tc>
        <w:tc>
          <w:tcPr>
            <w:tcW w:w="5523" w:type="dxa"/>
          </w:tcPr>
          <w:p w:rsidR="00101C76" w:rsidRPr="00B00296" w:rsidRDefault="00C93E61" w:rsidP="00D036A7">
            <w:pPr>
              <w:rPr>
                <w:sz w:val="24"/>
                <w:szCs w:val="28"/>
              </w:rPr>
            </w:pPr>
            <w:r w:rsidRPr="00B00296">
              <w:rPr>
                <w:sz w:val="24"/>
                <w:szCs w:val="28"/>
              </w:rPr>
              <w:fldChar w:fldCharType="begin">
                <w:ffData>
                  <w:name w:val="Kontrollkästchen3"/>
                  <w:enabled/>
                  <w:calcOnExit w:val="0"/>
                  <w:checkBox>
                    <w:sizeAuto/>
                    <w:default w:val="0"/>
                  </w:checkBox>
                </w:ffData>
              </w:fldChar>
            </w:r>
            <w:bookmarkStart w:id="2" w:name="Kontrollkästchen3"/>
            <w:r w:rsidR="001F0871" w:rsidRPr="00B00296">
              <w:rPr>
                <w:sz w:val="24"/>
                <w:szCs w:val="28"/>
              </w:rPr>
              <w:instrText xml:space="preserve"> FORMCHECKBOX </w:instrText>
            </w:r>
            <w:r w:rsidR="00900E87">
              <w:rPr>
                <w:sz w:val="24"/>
                <w:szCs w:val="28"/>
              </w:rPr>
            </w:r>
            <w:r w:rsidR="00900E87">
              <w:rPr>
                <w:sz w:val="24"/>
                <w:szCs w:val="28"/>
              </w:rPr>
              <w:fldChar w:fldCharType="separate"/>
            </w:r>
            <w:r w:rsidRPr="00B00296">
              <w:rPr>
                <w:sz w:val="24"/>
                <w:szCs w:val="28"/>
              </w:rPr>
              <w:fldChar w:fldCharType="end"/>
            </w:r>
            <w:bookmarkEnd w:id="2"/>
            <w:r w:rsidR="00101C76" w:rsidRPr="00B00296">
              <w:rPr>
                <w:b/>
                <w:sz w:val="24"/>
                <w:szCs w:val="28"/>
              </w:rPr>
              <w:t>mit Motivwagen</w:t>
            </w:r>
          </w:p>
        </w:tc>
      </w:tr>
      <w:tr w:rsidR="00101C76" w:rsidTr="00B00296">
        <w:trPr>
          <w:trHeight w:val="232"/>
        </w:trPr>
        <w:tc>
          <w:tcPr>
            <w:tcW w:w="3539" w:type="dxa"/>
            <w:gridSpan w:val="2"/>
          </w:tcPr>
          <w:p w:rsidR="00101C76" w:rsidRPr="00B00296" w:rsidRDefault="00101C76" w:rsidP="00D036A7">
            <w:pPr>
              <w:rPr>
                <w:sz w:val="28"/>
                <w:szCs w:val="28"/>
              </w:rPr>
            </w:pPr>
          </w:p>
        </w:tc>
        <w:tc>
          <w:tcPr>
            <w:tcW w:w="5523" w:type="dxa"/>
          </w:tcPr>
          <w:p w:rsidR="00101C76" w:rsidRDefault="00101C76" w:rsidP="00D036A7">
            <w:pPr>
              <w:rPr>
                <w:sz w:val="28"/>
                <w:szCs w:val="28"/>
              </w:rPr>
            </w:pPr>
          </w:p>
        </w:tc>
      </w:tr>
      <w:tr w:rsidR="00F203E1" w:rsidTr="00243A3D">
        <w:tc>
          <w:tcPr>
            <w:tcW w:w="3539" w:type="dxa"/>
            <w:gridSpan w:val="2"/>
            <w:vMerge w:val="restart"/>
          </w:tcPr>
          <w:p w:rsidR="00F203E1" w:rsidRPr="00B00296" w:rsidRDefault="00F203E1" w:rsidP="001F0871">
            <w:pPr>
              <w:rPr>
                <w:sz w:val="28"/>
                <w:szCs w:val="28"/>
              </w:rPr>
            </w:pPr>
            <w:r w:rsidRPr="00B00296">
              <w:rPr>
                <w:sz w:val="28"/>
                <w:szCs w:val="28"/>
              </w:rPr>
              <w:t>Wir</w:t>
            </w:r>
            <w:r w:rsidR="000B1BA3">
              <w:rPr>
                <w:sz w:val="28"/>
                <w:szCs w:val="28"/>
              </w:rPr>
              <w:t>d</w:t>
            </w:r>
            <w:r w:rsidRPr="00B00296">
              <w:rPr>
                <w:sz w:val="28"/>
                <w:szCs w:val="28"/>
              </w:rPr>
              <w:t xml:space="preserve"> von der Teilnahmegruppe Musik abgespielt?</w:t>
            </w:r>
          </w:p>
        </w:tc>
        <w:tc>
          <w:tcPr>
            <w:tcW w:w="5523" w:type="dxa"/>
          </w:tcPr>
          <w:p w:rsidR="00F203E1" w:rsidRDefault="00A908D2" w:rsidP="00D036A7">
            <w:pPr>
              <w:rPr>
                <w:sz w:val="28"/>
                <w:szCs w:val="28"/>
              </w:rPr>
            </w:pPr>
            <w:r>
              <w:rPr>
                <w:noProof/>
                <w:sz w:val="28"/>
                <w:szCs w:val="28"/>
                <w:lang w:eastAsia="de-DE"/>
              </w:rPr>
              <mc:AlternateContent>
                <mc:Choice Requires="wps">
                  <w:drawing>
                    <wp:anchor distT="0" distB="0" distL="114300" distR="114300" simplePos="0" relativeHeight="251666432" behindDoc="0" locked="0" layoutInCell="1" allowOverlap="1">
                      <wp:simplePos x="0" y="0"/>
                      <wp:positionH relativeFrom="column">
                        <wp:posOffset>-66040</wp:posOffset>
                      </wp:positionH>
                      <wp:positionV relativeFrom="paragraph">
                        <wp:posOffset>-8255</wp:posOffset>
                      </wp:positionV>
                      <wp:extent cx="3481705" cy="680085"/>
                      <wp:effectExtent l="0" t="0" r="4445" b="5715"/>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1705" cy="680085"/>
                              </a:xfrm>
                              <a:prstGeom prst="rect">
                                <a:avLst/>
                              </a:prstGeom>
                              <a:solidFill>
                                <a:schemeClr val="lt1"/>
                              </a:solidFill>
                              <a:ln w="6350">
                                <a:solidFill>
                                  <a:prstClr val="black"/>
                                </a:solidFill>
                              </a:ln>
                            </wps:spPr>
                            <wps:txbx>
                              <w:txbxContent>
                                <w:p w:rsidR="00F203E1" w:rsidRPr="00F203E1" w:rsidRDefault="00F203E1">
                                  <w:pPr>
                                    <w:rPr>
                                      <w:color w:val="BFBFBF" w:themeColor="background1"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margin-left:-5.2pt;margin-top:-.65pt;width:274.15pt;height:5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" fillcolor="white [3201]" strokeweight=".5pt">
                      <v:path arrowok="t"/>
                      <v:textbox>
                        <w:txbxContent>
                          <w:p w:rsidR="00F203E1" w:rsidRPr="00F203E1" w:rsidRDefault="00F203E1">
                            <w:pPr>
                              <w:rPr>
                                <w:color w:val="BFBFBF" w:themeColor="background1" w:themeShade="BF"/>
                              </w:rPr>
                            </w:pPr>
                          </w:p>
                        </w:txbxContent>
                      </v:textbox>
                    </v:shape>
                  </w:pict>
                </mc:Fallback>
              </mc:AlternateContent>
            </w:r>
          </w:p>
        </w:tc>
      </w:tr>
      <w:tr w:rsidR="00F203E1" w:rsidTr="00243A3D">
        <w:tc>
          <w:tcPr>
            <w:tcW w:w="3539" w:type="dxa"/>
            <w:gridSpan w:val="2"/>
            <w:vMerge/>
          </w:tcPr>
          <w:p w:rsidR="00F203E1" w:rsidRPr="00B00296" w:rsidRDefault="00F203E1" w:rsidP="00D036A7">
            <w:pPr>
              <w:rPr>
                <w:sz w:val="28"/>
                <w:szCs w:val="28"/>
              </w:rPr>
            </w:pPr>
          </w:p>
        </w:tc>
        <w:tc>
          <w:tcPr>
            <w:tcW w:w="5523" w:type="dxa"/>
          </w:tcPr>
          <w:p w:rsidR="00F203E1" w:rsidRDefault="00F203E1" w:rsidP="00D036A7">
            <w:pPr>
              <w:rPr>
                <w:sz w:val="28"/>
                <w:szCs w:val="28"/>
              </w:rPr>
            </w:pPr>
          </w:p>
        </w:tc>
      </w:tr>
      <w:tr w:rsidR="00F203E1" w:rsidTr="00243A3D">
        <w:tc>
          <w:tcPr>
            <w:tcW w:w="3539" w:type="dxa"/>
            <w:gridSpan w:val="2"/>
            <w:vMerge/>
          </w:tcPr>
          <w:p w:rsidR="00F203E1" w:rsidRPr="00B00296" w:rsidRDefault="00F203E1" w:rsidP="00D036A7">
            <w:pPr>
              <w:rPr>
                <w:sz w:val="28"/>
                <w:szCs w:val="28"/>
              </w:rPr>
            </w:pPr>
          </w:p>
        </w:tc>
        <w:tc>
          <w:tcPr>
            <w:tcW w:w="5523" w:type="dxa"/>
          </w:tcPr>
          <w:p w:rsidR="00F203E1" w:rsidRDefault="00A908D2" w:rsidP="00D036A7">
            <w:pPr>
              <w:rPr>
                <w:sz w:val="28"/>
                <w:szCs w:val="28"/>
              </w:rPr>
            </w:pPr>
            <w:r>
              <w:rPr>
                <w:noProof/>
                <w:sz w:val="28"/>
                <w:szCs w:val="28"/>
                <w:lang w:eastAsia="de-DE"/>
              </w:rPr>
              <mc:AlternateContent>
                <mc:Choice Requires="wps">
                  <w:drawing>
                    <wp:anchor distT="0" distB="0" distL="114300" distR="114300" simplePos="0" relativeHeight="251665408" behindDoc="0" locked="0" layoutInCell="1" allowOverlap="1">
                      <wp:simplePos x="0" y="0"/>
                      <wp:positionH relativeFrom="column">
                        <wp:posOffset>-66040</wp:posOffset>
                      </wp:positionH>
                      <wp:positionV relativeFrom="paragraph">
                        <wp:posOffset>233045</wp:posOffset>
                      </wp:positionV>
                      <wp:extent cx="3482340" cy="855980"/>
                      <wp:effectExtent l="0" t="0" r="3810" b="127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2340" cy="855980"/>
                              </a:xfrm>
                              <a:prstGeom prst="rect">
                                <a:avLst/>
                              </a:prstGeom>
                              <a:solidFill>
                                <a:schemeClr val="lt1"/>
                              </a:solidFill>
                              <a:ln w="6350">
                                <a:solidFill>
                                  <a:prstClr val="black"/>
                                </a:solidFill>
                              </a:ln>
                            </wps:spPr>
                            <wps:txbx>
                              <w:txbxContent>
                                <w:p w:rsidR="00F203E1" w:rsidRDefault="00F203E1" w:rsidP="001F08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 o:spid="_x0000_s1027" type="#_x0000_t202" style="position:absolute;margin-left:-5.2pt;margin-top:18.35pt;width:274.2pt;height:6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" fillcolor="white [3201]" strokeweight=".5pt">
                      <v:path arrowok="t"/>
                      <v:textbox>
                        <w:txbxContent>
                          <w:p w:rsidR="00F203E1" w:rsidRDefault="00F203E1" w:rsidP="001F0871"/>
                        </w:txbxContent>
                      </v:textbox>
                    </v:shape>
                  </w:pict>
                </mc:Fallback>
              </mc:AlternateContent>
            </w:r>
          </w:p>
        </w:tc>
      </w:tr>
      <w:tr w:rsidR="00101C76" w:rsidTr="00243A3D">
        <w:tc>
          <w:tcPr>
            <w:tcW w:w="3539" w:type="dxa"/>
            <w:gridSpan w:val="2"/>
          </w:tcPr>
          <w:p w:rsidR="00101C76" w:rsidRPr="00B00296" w:rsidRDefault="001F0871" w:rsidP="00D036A7">
            <w:pPr>
              <w:rPr>
                <w:sz w:val="28"/>
                <w:szCs w:val="28"/>
              </w:rPr>
            </w:pPr>
            <w:r w:rsidRPr="00B00296">
              <w:rPr>
                <w:sz w:val="28"/>
                <w:szCs w:val="28"/>
              </w:rPr>
              <w:t>Kurze Beschreibung der Gruppe</w:t>
            </w:r>
          </w:p>
          <w:p w:rsidR="001F0871" w:rsidRPr="00B00296" w:rsidRDefault="001F0871" w:rsidP="00D036A7">
            <w:pPr>
              <w:rPr>
                <w:sz w:val="28"/>
                <w:szCs w:val="28"/>
              </w:rPr>
            </w:pPr>
            <w:r w:rsidRPr="00B00296">
              <w:rPr>
                <w:sz w:val="28"/>
                <w:szCs w:val="28"/>
              </w:rPr>
              <w:t>(Motto, Jubiläum, Verein, Besonderheit)?</w:t>
            </w:r>
          </w:p>
        </w:tc>
        <w:tc>
          <w:tcPr>
            <w:tcW w:w="5523" w:type="dxa"/>
          </w:tcPr>
          <w:p w:rsidR="00101C76" w:rsidRDefault="00101C76" w:rsidP="00D036A7">
            <w:pPr>
              <w:rPr>
                <w:sz w:val="28"/>
                <w:szCs w:val="28"/>
              </w:rPr>
            </w:pPr>
          </w:p>
        </w:tc>
      </w:tr>
      <w:tr w:rsidR="001F0871" w:rsidTr="00243A3D">
        <w:tc>
          <w:tcPr>
            <w:tcW w:w="3539" w:type="dxa"/>
            <w:gridSpan w:val="2"/>
          </w:tcPr>
          <w:p w:rsidR="001F0871" w:rsidRPr="00B00296" w:rsidRDefault="001F0871" w:rsidP="00D036A7">
            <w:pPr>
              <w:rPr>
                <w:szCs w:val="28"/>
              </w:rPr>
            </w:pPr>
          </w:p>
        </w:tc>
        <w:tc>
          <w:tcPr>
            <w:tcW w:w="5523" w:type="dxa"/>
          </w:tcPr>
          <w:p w:rsidR="001F0871" w:rsidRDefault="001F0871" w:rsidP="00D036A7">
            <w:pPr>
              <w:rPr>
                <w:sz w:val="28"/>
                <w:szCs w:val="28"/>
              </w:rPr>
            </w:pPr>
          </w:p>
        </w:tc>
      </w:tr>
      <w:tr w:rsidR="001F0871" w:rsidTr="00243A3D">
        <w:tc>
          <w:tcPr>
            <w:tcW w:w="3539" w:type="dxa"/>
            <w:gridSpan w:val="2"/>
          </w:tcPr>
          <w:p w:rsidR="001F0871" w:rsidRPr="00B00296" w:rsidRDefault="00F203E1" w:rsidP="00D036A7">
            <w:pPr>
              <w:rPr>
                <w:sz w:val="28"/>
                <w:szCs w:val="28"/>
              </w:rPr>
            </w:pPr>
            <w:r w:rsidRPr="00B00296">
              <w:rPr>
                <w:sz w:val="28"/>
                <w:szCs w:val="28"/>
              </w:rPr>
              <w:t>Beschreibung des Gespanns:</w:t>
            </w:r>
          </w:p>
          <w:p w:rsidR="00F203E1" w:rsidRPr="00B00296" w:rsidRDefault="00F203E1" w:rsidP="00D036A7">
            <w:pPr>
              <w:rPr>
                <w:sz w:val="28"/>
                <w:szCs w:val="28"/>
              </w:rPr>
            </w:pPr>
            <w:r w:rsidRPr="00B00296">
              <w:rPr>
                <w:sz w:val="28"/>
                <w:szCs w:val="28"/>
              </w:rPr>
              <w:t>z.B. Traktor mit Anhänger, LKW, Cabriolet, etc. Bitte auch die Länge des Gespanns angeben!</w:t>
            </w:r>
          </w:p>
        </w:tc>
        <w:tc>
          <w:tcPr>
            <w:tcW w:w="5523" w:type="dxa"/>
          </w:tcPr>
          <w:p w:rsidR="001F0871" w:rsidRDefault="00A908D2" w:rsidP="00D036A7">
            <w:pPr>
              <w:rPr>
                <w:sz w:val="28"/>
                <w:szCs w:val="28"/>
              </w:rPr>
            </w:pPr>
            <w:r>
              <w:rPr>
                <w:noProof/>
                <w:sz w:val="28"/>
                <w:szCs w:val="28"/>
                <w:lang w:eastAsia="de-DE"/>
              </w:rPr>
              <mc:AlternateContent>
                <mc:Choice Requires="wps">
                  <w:drawing>
                    <wp:anchor distT="0" distB="0" distL="114300" distR="114300" simplePos="0" relativeHeight="251668480" behindDoc="0" locked="0" layoutInCell="1" allowOverlap="1">
                      <wp:simplePos x="0" y="0"/>
                      <wp:positionH relativeFrom="column">
                        <wp:posOffset>-66040</wp:posOffset>
                      </wp:positionH>
                      <wp:positionV relativeFrom="paragraph">
                        <wp:posOffset>5715</wp:posOffset>
                      </wp:positionV>
                      <wp:extent cx="3481705" cy="1075055"/>
                      <wp:effectExtent l="0" t="0" r="4445" b="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1705" cy="1075055"/>
                              </a:xfrm>
                              <a:prstGeom prst="rect">
                                <a:avLst/>
                              </a:prstGeom>
                              <a:solidFill>
                                <a:schemeClr val="lt1"/>
                              </a:solidFill>
                              <a:ln w="6350">
                                <a:solidFill>
                                  <a:prstClr val="black"/>
                                </a:solidFill>
                              </a:ln>
                            </wps:spPr>
                            <wps:txbx>
                              <w:txbxContent>
                                <w:p w:rsidR="00B34D41" w:rsidRDefault="00B34D41" w:rsidP="00B34D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 o:spid="_x0000_s1028" type="#_x0000_t202" style="position:absolute;margin-left:-5.2pt;margin-top:.45pt;width:274.15pt;height:8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" fillcolor="white [3201]" strokeweight=".5pt">
                      <v:path arrowok="t"/>
                      <v:textbox>
                        <w:txbxContent>
                          <w:p w:rsidR="00B34D41" w:rsidRDefault="00B34D41" w:rsidP="00B34D41"/>
                        </w:txbxContent>
                      </v:textbox>
                    </v:shape>
                  </w:pict>
                </mc:Fallback>
              </mc:AlternateContent>
            </w:r>
          </w:p>
        </w:tc>
      </w:tr>
      <w:tr w:rsidR="001F0871" w:rsidTr="00B00296">
        <w:trPr>
          <w:trHeight w:val="89"/>
        </w:trPr>
        <w:tc>
          <w:tcPr>
            <w:tcW w:w="3539" w:type="dxa"/>
            <w:gridSpan w:val="2"/>
          </w:tcPr>
          <w:p w:rsidR="001F0871" w:rsidRPr="00B00296" w:rsidRDefault="001F0871" w:rsidP="00D036A7">
            <w:pPr>
              <w:rPr>
                <w:sz w:val="28"/>
                <w:szCs w:val="28"/>
              </w:rPr>
            </w:pPr>
          </w:p>
        </w:tc>
        <w:tc>
          <w:tcPr>
            <w:tcW w:w="5523" w:type="dxa"/>
          </w:tcPr>
          <w:p w:rsidR="001F0871" w:rsidRDefault="001F0871" w:rsidP="00D036A7">
            <w:pPr>
              <w:rPr>
                <w:sz w:val="28"/>
                <w:szCs w:val="28"/>
              </w:rPr>
            </w:pPr>
          </w:p>
        </w:tc>
      </w:tr>
      <w:tr w:rsidR="001F0871" w:rsidTr="00243A3D">
        <w:tc>
          <w:tcPr>
            <w:tcW w:w="3539" w:type="dxa"/>
            <w:gridSpan w:val="2"/>
          </w:tcPr>
          <w:p w:rsidR="001F0871" w:rsidRPr="00B00296" w:rsidRDefault="00B34D41" w:rsidP="00D036A7">
            <w:pPr>
              <w:rPr>
                <w:sz w:val="28"/>
                <w:szCs w:val="28"/>
              </w:rPr>
            </w:pPr>
            <w:r w:rsidRPr="00B00296">
              <w:rPr>
                <w:sz w:val="28"/>
                <w:szCs w:val="28"/>
              </w:rPr>
              <w:t>Anzahl der Gruppenteilnehmer?</w:t>
            </w:r>
          </w:p>
        </w:tc>
        <w:tc>
          <w:tcPr>
            <w:tcW w:w="5523" w:type="dxa"/>
          </w:tcPr>
          <w:p w:rsidR="001F0871" w:rsidRDefault="00A908D2" w:rsidP="00D036A7">
            <w:pPr>
              <w:rPr>
                <w:sz w:val="28"/>
                <w:szCs w:val="28"/>
              </w:rPr>
            </w:pPr>
            <w:r>
              <w:rPr>
                <w:noProof/>
                <w:sz w:val="28"/>
                <w:szCs w:val="28"/>
                <w:lang w:eastAsia="de-DE"/>
              </w:rPr>
              <mc:AlternateContent>
                <mc:Choice Requires="wps">
                  <w:drawing>
                    <wp:anchor distT="0" distB="0" distL="114300" distR="114300" simplePos="0" relativeHeight="251670528" behindDoc="0" locked="0" layoutInCell="1" allowOverlap="1">
                      <wp:simplePos x="0" y="0"/>
                      <wp:positionH relativeFrom="column">
                        <wp:posOffset>-80645</wp:posOffset>
                      </wp:positionH>
                      <wp:positionV relativeFrom="paragraph">
                        <wp:posOffset>0</wp:posOffset>
                      </wp:positionV>
                      <wp:extent cx="3488690" cy="438785"/>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8690" cy="438785"/>
                              </a:xfrm>
                              <a:prstGeom prst="rect">
                                <a:avLst/>
                              </a:prstGeom>
                              <a:solidFill>
                                <a:schemeClr val="lt1"/>
                              </a:solidFill>
                              <a:ln w="6350">
                                <a:solidFill>
                                  <a:prstClr val="black"/>
                                </a:solidFill>
                              </a:ln>
                            </wps:spPr>
                            <wps:txbx>
                              <w:txbxContent>
                                <w:p w:rsidR="00B34D41" w:rsidRDefault="00B34D41" w:rsidP="00B34D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 o:spid="_x0000_s1029" type="#_x0000_t202" style="position:absolute;margin-left:-6.35pt;margin-top:0;width:274.7pt;height:34.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" fillcolor="white [3201]" strokeweight=".5pt">
                      <v:path arrowok="t"/>
                      <v:textbox>
                        <w:txbxContent>
                          <w:p w:rsidR="00B34D41" w:rsidRDefault="00B34D41" w:rsidP="00B34D41"/>
                        </w:txbxContent>
                      </v:textbox>
                    </v:shape>
                  </w:pict>
                </mc:Fallback>
              </mc:AlternateContent>
            </w:r>
          </w:p>
        </w:tc>
      </w:tr>
      <w:tr w:rsidR="001F0871" w:rsidTr="00243A3D">
        <w:tc>
          <w:tcPr>
            <w:tcW w:w="3539" w:type="dxa"/>
            <w:gridSpan w:val="2"/>
          </w:tcPr>
          <w:p w:rsidR="001F0871" w:rsidRDefault="001F0871" w:rsidP="00D036A7">
            <w:pPr>
              <w:rPr>
                <w:sz w:val="28"/>
                <w:szCs w:val="28"/>
              </w:rPr>
            </w:pPr>
          </w:p>
        </w:tc>
        <w:tc>
          <w:tcPr>
            <w:tcW w:w="5523" w:type="dxa"/>
          </w:tcPr>
          <w:p w:rsidR="001F0871" w:rsidRDefault="001F0871" w:rsidP="00D036A7">
            <w:pPr>
              <w:rPr>
                <w:sz w:val="28"/>
                <w:szCs w:val="28"/>
              </w:rPr>
            </w:pPr>
          </w:p>
        </w:tc>
      </w:tr>
      <w:tr w:rsidR="00F203E1" w:rsidTr="00243A3D">
        <w:tc>
          <w:tcPr>
            <w:tcW w:w="704" w:type="dxa"/>
          </w:tcPr>
          <w:p w:rsidR="00F203E1" w:rsidRPr="001F0871" w:rsidRDefault="00C93E61" w:rsidP="001F0871">
            <w:pPr>
              <w:pStyle w:val="Default"/>
            </w:pPr>
            <w:r>
              <w:rPr>
                <w:sz w:val="28"/>
                <w:szCs w:val="28"/>
              </w:rPr>
              <w:fldChar w:fldCharType="begin">
                <w:ffData>
                  <w:name w:val="Kontrollkästchen4"/>
                  <w:enabled/>
                  <w:calcOnExit w:val="0"/>
                  <w:checkBox>
                    <w:sizeAuto/>
                    <w:default w:val="0"/>
                  </w:checkBox>
                </w:ffData>
              </w:fldChar>
            </w:r>
            <w:bookmarkStart w:id="3" w:name="Kontrollkästchen4"/>
            <w:r w:rsidR="00F203E1">
              <w:rPr>
                <w:sz w:val="28"/>
                <w:szCs w:val="28"/>
              </w:rPr>
              <w:instrText xml:space="preserve"> FORMCHECKBOX </w:instrText>
            </w:r>
            <w:r w:rsidR="00900E87">
              <w:rPr>
                <w:sz w:val="28"/>
                <w:szCs w:val="28"/>
              </w:rPr>
            </w:r>
            <w:r w:rsidR="00900E87">
              <w:rPr>
                <w:sz w:val="28"/>
                <w:szCs w:val="28"/>
              </w:rPr>
              <w:fldChar w:fldCharType="separate"/>
            </w:r>
            <w:r>
              <w:rPr>
                <w:sz w:val="28"/>
                <w:szCs w:val="28"/>
              </w:rPr>
              <w:fldChar w:fldCharType="end"/>
            </w:r>
            <w:bookmarkEnd w:id="3"/>
          </w:p>
        </w:tc>
        <w:tc>
          <w:tcPr>
            <w:tcW w:w="8358" w:type="dxa"/>
            <w:gridSpan w:val="2"/>
          </w:tcPr>
          <w:p w:rsidR="00F203E1" w:rsidRDefault="00F203E1" w:rsidP="00D036A7">
            <w:pPr>
              <w:rPr>
                <w:sz w:val="28"/>
                <w:szCs w:val="28"/>
              </w:rPr>
            </w:pPr>
            <w:r>
              <w:rPr>
                <w:rStyle w:val="A0"/>
              </w:rPr>
              <w:t>Wir erkennen die Teilnahmebedingungen an und informieren uns rechtzeitig vor der Veranstaltung über Änderungen bzw. zu den Sicherheitsbestimmungen</w:t>
            </w:r>
          </w:p>
        </w:tc>
      </w:tr>
    </w:tbl>
    <w:p w:rsidR="00484E07" w:rsidRDefault="00484E07" w:rsidP="00D036A7">
      <w:pPr>
        <w:rPr>
          <w:sz w:val="28"/>
          <w:szCs w:val="28"/>
        </w:rPr>
      </w:pPr>
    </w:p>
    <w:p w:rsidR="00BA0318" w:rsidRDefault="00BA0318" w:rsidP="00BA0318">
      <w:pPr>
        <w:jc w:val="center"/>
        <w:rPr>
          <w:rFonts w:ascii="Arial" w:hAnsi="Arial" w:cs="Arial"/>
          <w:b/>
          <w:sz w:val="34"/>
          <w:szCs w:val="34"/>
        </w:rPr>
      </w:pPr>
      <w:r>
        <w:rPr>
          <w:rFonts w:ascii="Arial" w:hAnsi="Arial" w:cs="Arial"/>
          <w:noProof/>
          <w:sz w:val="20"/>
          <w:szCs w:val="20"/>
          <w:lang w:eastAsia="de-DE"/>
        </w:rPr>
        <w:lastRenderedPageBreak/>
        <w:drawing>
          <wp:inline distT="0" distB="0" distL="0" distR="0" wp14:anchorId="3685EA47" wp14:editId="4A798148">
            <wp:extent cx="5756910" cy="1397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6910" cy="1397000"/>
                    </a:xfrm>
                    <a:prstGeom prst="rect">
                      <a:avLst/>
                    </a:prstGeom>
                    <a:noFill/>
                    <a:ln>
                      <a:noFill/>
                    </a:ln>
                  </pic:spPr>
                </pic:pic>
              </a:graphicData>
            </a:graphic>
          </wp:inline>
        </w:drawing>
      </w:r>
    </w:p>
    <w:p w:rsidR="00BA0318" w:rsidRDefault="00BA0318" w:rsidP="00BA0318">
      <w:pPr>
        <w:jc w:val="center"/>
        <w:rPr>
          <w:rFonts w:ascii="Arial" w:hAnsi="Arial" w:cs="Arial"/>
          <w:b/>
          <w:sz w:val="34"/>
          <w:szCs w:val="34"/>
        </w:rPr>
      </w:pPr>
    </w:p>
    <w:p w:rsidR="00BA0318" w:rsidRPr="004B4327" w:rsidRDefault="00BA0318" w:rsidP="00BA0318">
      <w:pPr>
        <w:jc w:val="center"/>
        <w:rPr>
          <w:rFonts w:ascii="Arial" w:hAnsi="Arial" w:cs="Arial"/>
          <w:b/>
          <w:sz w:val="34"/>
          <w:szCs w:val="34"/>
        </w:rPr>
      </w:pPr>
      <w:r w:rsidRPr="004B4327">
        <w:rPr>
          <w:rFonts w:ascii="Arial" w:hAnsi="Arial" w:cs="Arial"/>
          <w:b/>
          <w:sz w:val="34"/>
          <w:szCs w:val="34"/>
        </w:rPr>
        <w:t>Vohenstraußer Faschingsverein</w:t>
      </w:r>
    </w:p>
    <w:p w:rsidR="00BA0318" w:rsidRPr="004B4327" w:rsidRDefault="00BA0318" w:rsidP="00BA0318">
      <w:pPr>
        <w:jc w:val="center"/>
        <w:rPr>
          <w:rFonts w:ascii="Arial" w:hAnsi="Arial" w:cs="Arial"/>
          <w:i/>
          <w:sz w:val="30"/>
          <w:szCs w:val="30"/>
        </w:rPr>
      </w:pPr>
      <w:r w:rsidRPr="004B4327">
        <w:rPr>
          <w:rFonts w:ascii="Arial" w:hAnsi="Arial" w:cs="Arial"/>
          <w:i/>
          <w:sz w:val="30"/>
          <w:szCs w:val="30"/>
        </w:rPr>
        <w:t>Ostbayerischer Faschingszug 2017</w:t>
      </w:r>
    </w:p>
    <w:p w:rsidR="00BA0318" w:rsidRPr="004B4327" w:rsidRDefault="00BA0318" w:rsidP="00BA0318">
      <w:pPr>
        <w:jc w:val="center"/>
        <w:rPr>
          <w:rFonts w:ascii="Arial" w:hAnsi="Arial" w:cs="Arial"/>
          <w:sz w:val="26"/>
          <w:szCs w:val="26"/>
          <w:u w:val="single"/>
        </w:rPr>
      </w:pPr>
      <w:r>
        <w:rPr>
          <w:rFonts w:ascii="Arial" w:hAnsi="Arial" w:cs="Arial"/>
          <w:sz w:val="26"/>
          <w:szCs w:val="26"/>
          <w:u w:val="single"/>
        </w:rPr>
        <w:t>Auflagen für Zugteilnehmer</w:t>
      </w:r>
    </w:p>
    <w:p w:rsidR="00BA0318" w:rsidRDefault="00BA0318" w:rsidP="00BA0318">
      <w:pPr>
        <w:rPr>
          <w:rFonts w:ascii="Arial" w:hAnsi="Arial" w:cs="Arial"/>
          <w:sz w:val="24"/>
          <w:szCs w:val="24"/>
        </w:rPr>
      </w:pPr>
    </w:p>
    <w:p w:rsidR="00BA0318" w:rsidRPr="00045EAA" w:rsidRDefault="00BA0318" w:rsidP="00BA0318">
      <w:pPr>
        <w:rPr>
          <w:rFonts w:ascii="Arial" w:hAnsi="Arial" w:cs="Arial"/>
          <w:b/>
          <w:sz w:val="24"/>
          <w:szCs w:val="24"/>
        </w:rPr>
      </w:pPr>
      <w:r>
        <w:rPr>
          <w:rFonts w:ascii="Arial" w:hAnsi="Arial" w:cs="Arial"/>
          <w:b/>
          <w:sz w:val="24"/>
          <w:szCs w:val="24"/>
        </w:rPr>
        <w:t xml:space="preserve">1. </w:t>
      </w:r>
      <w:r w:rsidRPr="00045EAA">
        <w:rPr>
          <w:rFonts w:ascii="Arial" w:hAnsi="Arial" w:cs="Arial"/>
          <w:b/>
          <w:sz w:val="24"/>
          <w:szCs w:val="24"/>
        </w:rPr>
        <w:t>Verantwortlicher Leiter</w:t>
      </w:r>
    </w:p>
    <w:p w:rsidR="00BA0318" w:rsidRDefault="00BA0318" w:rsidP="00BA0318">
      <w:pPr>
        <w:rPr>
          <w:rFonts w:ascii="Arial" w:hAnsi="Arial" w:cs="Arial"/>
          <w:sz w:val="24"/>
          <w:szCs w:val="24"/>
        </w:rPr>
      </w:pPr>
      <w:r>
        <w:rPr>
          <w:rFonts w:ascii="Arial" w:hAnsi="Arial" w:cs="Arial"/>
          <w:sz w:val="24"/>
          <w:szCs w:val="24"/>
        </w:rPr>
        <w:t>Jede teilnehmende Gruppe (Fußgruppe und Fahrzeuge) hat bis spätestens einer Woche vor der Veranstaltung dem Vohenstraußer Faschingsverein mit der Anmeldung einen verantwortlichen Leiter, aus ihren Reihen, namentlich mit Erreichbarkeit zu benennen.</w:t>
      </w:r>
      <w:r w:rsidRPr="00045EAA">
        <w:rPr>
          <w:rFonts w:ascii="Arial" w:hAnsi="Arial" w:cs="Arial"/>
          <w:sz w:val="24"/>
          <w:szCs w:val="24"/>
        </w:rPr>
        <w:t xml:space="preserve"> </w:t>
      </w:r>
      <w:r>
        <w:rPr>
          <w:rFonts w:ascii="Arial" w:hAnsi="Arial" w:cs="Arial"/>
          <w:sz w:val="24"/>
          <w:szCs w:val="24"/>
        </w:rPr>
        <w:t>Der Leiter muss volljährig und geschäftsfähig sein.</w:t>
      </w:r>
    </w:p>
    <w:p w:rsidR="00BA0318" w:rsidRDefault="00BA0318" w:rsidP="00BA0318">
      <w:pPr>
        <w:rPr>
          <w:rFonts w:ascii="Arial" w:hAnsi="Arial" w:cs="Arial"/>
          <w:sz w:val="24"/>
          <w:szCs w:val="24"/>
        </w:rPr>
      </w:pPr>
      <w:r>
        <w:rPr>
          <w:rFonts w:ascii="Arial" w:hAnsi="Arial" w:cs="Arial"/>
          <w:sz w:val="24"/>
          <w:szCs w:val="24"/>
        </w:rPr>
        <w:t>Der verantwortliche Leiter hat die behördlichen Auflagen, gesetzlichen Vorschriften und die vom Veranstalter erteilten Auflagen zur Kenntnis zu nehmen, zu akzeptieren und schriftlich zu bestätigen. Er muss dafür Sorge tragen, dass seine Gruppe die festgesetzten Regeln einhält.</w:t>
      </w:r>
    </w:p>
    <w:p w:rsidR="00BA0318" w:rsidRDefault="00BA0318" w:rsidP="00BA0318">
      <w:pPr>
        <w:rPr>
          <w:rFonts w:ascii="Arial" w:hAnsi="Arial" w:cs="Arial"/>
          <w:sz w:val="24"/>
          <w:szCs w:val="24"/>
        </w:rPr>
      </w:pPr>
    </w:p>
    <w:p w:rsidR="00BA0318" w:rsidRDefault="00BA0318" w:rsidP="00BA0318">
      <w:pPr>
        <w:rPr>
          <w:rFonts w:ascii="Arial" w:hAnsi="Arial" w:cs="Arial"/>
          <w:b/>
          <w:sz w:val="24"/>
          <w:szCs w:val="24"/>
        </w:rPr>
      </w:pPr>
      <w:r>
        <w:rPr>
          <w:rFonts w:ascii="Arial" w:hAnsi="Arial" w:cs="Arial"/>
          <w:b/>
          <w:sz w:val="24"/>
          <w:szCs w:val="24"/>
        </w:rPr>
        <w:t xml:space="preserve">2. </w:t>
      </w:r>
      <w:r w:rsidRPr="00045EAA">
        <w:rPr>
          <w:rFonts w:ascii="Arial" w:hAnsi="Arial" w:cs="Arial"/>
          <w:b/>
          <w:sz w:val="24"/>
          <w:szCs w:val="24"/>
        </w:rPr>
        <w:t>Auflagen</w:t>
      </w:r>
    </w:p>
    <w:p w:rsidR="00BA0318" w:rsidRDefault="00BA0318" w:rsidP="00BA0318">
      <w:pPr>
        <w:rPr>
          <w:rFonts w:ascii="Arial" w:hAnsi="Arial" w:cs="Arial"/>
          <w:sz w:val="24"/>
          <w:szCs w:val="24"/>
          <w:u w:val="single"/>
        </w:rPr>
      </w:pPr>
      <w:r w:rsidRPr="00B34DC5">
        <w:rPr>
          <w:rFonts w:ascii="Arial" w:hAnsi="Arial" w:cs="Arial"/>
          <w:sz w:val="24"/>
          <w:szCs w:val="24"/>
          <w:u w:val="single"/>
        </w:rPr>
        <w:t>2.1 Grundsätzlich</w:t>
      </w:r>
    </w:p>
    <w:p w:rsidR="00BA0318" w:rsidRPr="005D6762" w:rsidRDefault="00BA0318" w:rsidP="00BA0318">
      <w:pPr>
        <w:rPr>
          <w:rFonts w:ascii="Arial" w:hAnsi="Arial" w:cs="Arial"/>
          <w:sz w:val="24"/>
          <w:szCs w:val="24"/>
        </w:rPr>
      </w:pPr>
      <w:r>
        <w:rPr>
          <w:rFonts w:ascii="Arial" w:hAnsi="Arial" w:cs="Arial"/>
          <w:sz w:val="24"/>
          <w:szCs w:val="24"/>
        </w:rPr>
        <w:t>Sämtliche erforderlichen Erlaubnisse und Genehmigungen sind mitzuführen und zuständigen Personen zur Prüfung auszuhändigen.</w:t>
      </w:r>
    </w:p>
    <w:p w:rsidR="00BA0318" w:rsidRDefault="00BA0318" w:rsidP="00BA0318">
      <w:pPr>
        <w:rPr>
          <w:rFonts w:ascii="Arial" w:hAnsi="Arial" w:cs="Arial"/>
          <w:sz w:val="24"/>
          <w:szCs w:val="24"/>
        </w:rPr>
      </w:pPr>
      <w:r>
        <w:rPr>
          <w:rFonts w:ascii="Arial" w:hAnsi="Arial" w:cs="Arial"/>
          <w:sz w:val="24"/>
          <w:szCs w:val="24"/>
        </w:rPr>
        <w:t xml:space="preserve">Bei An- und Abfahrten dürfen sich keine Personen auf der Ladefläche befinden. </w:t>
      </w:r>
    </w:p>
    <w:p w:rsidR="00BA0318" w:rsidRDefault="00BA0318" w:rsidP="00BA0318">
      <w:pPr>
        <w:rPr>
          <w:rFonts w:ascii="Arial" w:hAnsi="Arial" w:cs="Arial"/>
          <w:sz w:val="24"/>
          <w:szCs w:val="24"/>
        </w:rPr>
      </w:pPr>
      <w:r>
        <w:rPr>
          <w:rFonts w:ascii="Arial" w:hAnsi="Arial" w:cs="Arial"/>
          <w:sz w:val="24"/>
          <w:szCs w:val="24"/>
        </w:rPr>
        <w:t>Die Abstände zwischen den einzelnen Fußgruppen und Motivwägen sind dabei so zu bemessen, dass in einem Notfall die Motivwägen an den rechten Fahrbahnrand ausweichen können, um einen Rettungsweg frei zu machen. Bei Zweirichtungsverkehr ist eine Rettungsgasse in der Mitte der Fahrbahn zu bilden.</w:t>
      </w:r>
    </w:p>
    <w:p w:rsidR="00BA0318" w:rsidRDefault="00BA0318" w:rsidP="00BA0318">
      <w:pPr>
        <w:rPr>
          <w:rFonts w:ascii="Arial" w:hAnsi="Arial" w:cs="Arial"/>
          <w:sz w:val="24"/>
          <w:szCs w:val="24"/>
        </w:rPr>
      </w:pPr>
      <w:r>
        <w:rPr>
          <w:rFonts w:ascii="Arial" w:hAnsi="Arial" w:cs="Arial"/>
          <w:sz w:val="24"/>
          <w:szCs w:val="24"/>
        </w:rPr>
        <w:t>Grundsätzlich ist jeder Umzugsteilnehmer verantwortlich, dass keine Teilnehmer oder Zuschauer verletzt werden. Während der Veranstaltung ist die Einhaltung der Straßenverkehrsordnung, des Bayerischen Immissionsschutzgesetzes, des Ladenschlussgesetzes, des Gaststättengesetztes und des Jugendschutzes zu gewährleisten.</w:t>
      </w:r>
    </w:p>
    <w:p w:rsidR="00BA0318" w:rsidRDefault="00BA0318" w:rsidP="00BA0318">
      <w:pPr>
        <w:rPr>
          <w:rFonts w:ascii="Arial" w:hAnsi="Arial" w:cs="Arial"/>
          <w:sz w:val="24"/>
          <w:szCs w:val="24"/>
        </w:rPr>
      </w:pPr>
      <w:r>
        <w:rPr>
          <w:rFonts w:ascii="Arial" w:hAnsi="Arial" w:cs="Arial"/>
          <w:sz w:val="24"/>
          <w:szCs w:val="24"/>
        </w:rPr>
        <w:lastRenderedPageBreak/>
        <w:t>Beim Auswerfen ist darauf zu achten das keine Zuschauer verletzt werden. Es ist verboten, Glasgegenstände, harte und scharfkantige Gegenstände auszuwerfen. Das Abwerfen von Reklamezetteln, Zeitschriften, Konfetti und dergleichen, sowie das Mitführen von Lautsprechern zu Reklamezwecken sind untersagt.</w:t>
      </w:r>
    </w:p>
    <w:p w:rsidR="00BA0318" w:rsidRDefault="00BA0318" w:rsidP="00BA0318">
      <w:pPr>
        <w:rPr>
          <w:rFonts w:ascii="Arial" w:hAnsi="Arial" w:cs="Arial"/>
          <w:sz w:val="24"/>
          <w:szCs w:val="24"/>
        </w:rPr>
      </w:pPr>
      <w:r>
        <w:rPr>
          <w:rFonts w:ascii="Arial" w:hAnsi="Arial" w:cs="Arial"/>
          <w:sz w:val="24"/>
          <w:szCs w:val="24"/>
        </w:rPr>
        <w:t>Das Abbrennen und Abfeuern von pyrotechnischen Gegenständen, leichtbrennbaren Stoffen, raucherzeugenden Stoffen oder ähnlichen Erzeugnissen, sowie die Verwendung von Schallkanonen, Böllern und ähnlichen Erzeugnissen sind verboten.</w:t>
      </w:r>
    </w:p>
    <w:p w:rsidR="00BA0318" w:rsidRDefault="00BA0318" w:rsidP="00BA0318">
      <w:pPr>
        <w:rPr>
          <w:rFonts w:ascii="Arial" w:hAnsi="Arial" w:cs="Arial"/>
          <w:sz w:val="24"/>
          <w:szCs w:val="24"/>
        </w:rPr>
      </w:pPr>
      <w:r>
        <w:rPr>
          <w:rFonts w:ascii="Arial" w:hAnsi="Arial" w:cs="Arial"/>
          <w:sz w:val="24"/>
          <w:szCs w:val="24"/>
        </w:rPr>
        <w:t>Das Verbot des Führens von Waffen nach § 42 und § 42 a Waffengesetz ist besonders zu beachten.</w:t>
      </w:r>
    </w:p>
    <w:p w:rsidR="00BA0318" w:rsidRPr="00024CB7" w:rsidRDefault="00BA0318" w:rsidP="00BA0318">
      <w:pPr>
        <w:rPr>
          <w:rFonts w:ascii="Arial" w:hAnsi="Arial" w:cs="Arial"/>
          <w:sz w:val="24"/>
          <w:szCs w:val="24"/>
        </w:rPr>
      </w:pPr>
      <w:r>
        <w:rPr>
          <w:rFonts w:ascii="Arial" w:hAnsi="Arial" w:cs="Arial"/>
          <w:sz w:val="24"/>
          <w:szCs w:val="24"/>
        </w:rPr>
        <w:t>Im Zug mitgeführte Tiere müssen von Personen geführt werden, die Erfahrung im Umgang mit diesen Tieren haben.</w:t>
      </w:r>
    </w:p>
    <w:p w:rsidR="00BA0318" w:rsidRDefault="00BA0318" w:rsidP="00BA0318">
      <w:pPr>
        <w:rPr>
          <w:rFonts w:ascii="Arial" w:hAnsi="Arial" w:cs="Arial"/>
          <w:sz w:val="24"/>
          <w:szCs w:val="24"/>
          <w:u w:val="single"/>
        </w:rPr>
      </w:pPr>
      <w:r w:rsidRPr="00024CB7">
        <w:rPr>
          <w:rFonts w:ascii="Arial" w:hAnsi="Arial" w:cs="Arial"/>
          <w:sz w:val="24"/>
          <w:szCs w:val="24"/>
          <w:u w:val="single"/>
        </w:rPr>
        <w:t>2.2 Gruppen mit Fahrzeugen</w:t>
      </w:r>
    </w:p>
    <w:p w:rsidR="00BA0318" w:rsidRPr="005D6762" w:rsidRDefault="00BA0318" w:rsidP="00BA0318">
      <w:pPr>
        <w:rPr>
          <w:rFonts w:ascii="Arial" w:hAnsi="Arial" w:cs="Arial"/>
          <w:b/>
          <w:sz w:val="24"/>
          <w:szCs w:val="24"/>
        </w:rPr>
      </w:pPr>
      <w:r>
        <w:rPr>
          <w:rFonts w:ascii="Arial" w:hAnsi="Arial" w:cs="Arial"/>
          <w:sz w:val="24"/>
          <w:szCs w:val="24"/>
        </w:rPr>
        <w:t xml:space="preserve">Die Fahrzeugführer haben die für </w:t>
      </w:r>
      <w:proofErr w:type="gramStart"/>
      <w:r>
        <w:rPr>
          <w:rFonts w:ascii="Arial" w:hAnsi="Arial" w:cs="Arial"/>
          <w:sz w:val="24"/>
          <w:szCs w:val="24"/>
        </w:rPr>
        <w:t>ihren Fahrzeuge</w:t>
      </w:r>
      <w:proofErr w:type="gramEnd"/>
      <w:r>
        <w:rPr>
          <w:rFonts w:ascii="Arial" w:hAnsi="Arial" w:cs="Arial"/>
          <w:sz w:val="24"/>
          <w:szCs w:val="24"/>
        </w:rPr>
        <w:t xml:space="preserve"> und Gespanne erforderliche Fahrerlaubnis zu besitzen und haben in angemessener Zeit vor und während des Umzuges absolutes Alkoholverbot. Selbst bei Klasse L muss der Fahrer das 18. Lebensjahr vollendet haben.</w:t>
      </w:r>
    </w:p>
    <w:p w:rsidR="00BA0318" w:rsidRDefault="00BA0318" w:rsidP="00BA0318">
      <w:pPr>
        <w:rPr>
          <w:rFonts w:ascii="Arial" w:hAnsi="Arial" w:cs="Arial"/>
          <w:sz w:val="24"/>
          <w:szCs w:val="24"/>
        </w:rPr>
      </w:pPr>
      <w:r>
        <w:rPr>
          <w:rFonts w:ascii="Arial" w:hAnsi="Arial" w:cs="Arial"/>
          <w:sz w:val="24"/>
          <w:szCs w:val="24"/>
        </w:rPr>
        <w:t>Für die Dauer des Aufzuges ist die Beförderung von Personen zugelassen, jedoch ist die Höchstgeschwindigkeit auf 7-10 km/h (Schrittgeschwindigkeit) limitiert.</w:t>
      </w:r>
    </w:p>
    <w:p w:rsidR="00BA0318" w:rsidRDefault="00BA0318" w:rsidP="00BA0318">
      <w:pPr>
        <w:rPr>
          <w:rFonts w:ascii="Arial" w:hAnsi="Arial" w:cs="Arial"/>
          <w:sz w:val="24"/>
          <w:szCs w:val="24"/>
        </w:rPr>
      </w:pPr>
      <w:r>
        <w:rPr>
          <w:rFonts w:ascii="Arial" w:hAnsi="Arial" w:cs="Arial"/>
          <w:sz w:val="24"/>
          <w:szCs w:val="24"/>
        </w:rPr>
        <w:t xml:space="preserve">Für die An- und Abfahrt ist die Beförderung von Personen nicht zugelassen; es gilt eine Höchstgeschwindigkeit von 25 km/h. Die Fahrzeuge sind mit einem Geschwindigkeitsschild gemäß § 58 StVZO zu kennzeichnen. </w:t>
      </w:r>
    </w:p>
    <w:p w:rsidR="00BA0318" w:rsidRDefault="00BA0318" w:rsidP="00BA0318">
      <w:pPr>
        <w:rPr>
          <w:rFonts w:ascii="Arial" w:hAnsi="Arial" w:cs="Arial"/>
          <w:sz w:val="24"/>
          <w:szCs w:val="24"/>
        </w:rPr>
      </w:pPr>
      <w:r>
        <w:rPr>
          <w:rFonts w:ascii="Arial" w:hAnsi="Arial" w:cs="Arial"/>
          <w:sz w:val="24"/>
          <w:szCs w:val="24"/>
        </w:rPr>
        <w:t>Fahrzeuge, mit einer zulässigen Höchstgeschwindigkeit von mehr als 60 km/h, sind mit einem Begleitfahrzeug (Pkw mit aktivierter Warnblinklichtanlage) abzusichern.</w:t>
      </w:r>
    </w:p>
    <w:p w:rsidR="00BA0318" w:rsidRDefault="00BA0318" w:rsidP="00BA0318">
      <w:pPr>
        <w:rPr>
          <w:rFonts w:ascii="Arial" w:hAnsi="Arial" w:cs="Arial"/>
          <w:sz w:val="24"/>
          <w:szCs w:val="24"/>
        </w:rPr>
      </w:pPr>
      <w:r>
        <w:rPr>
          <w:rFonts w:ascii="Arial" w:hAnsi="Arial" w:cs="Arial"/>
          <w:sz w:val="24"/>
          <w:szCs w:val="24"/>
        </w:rPr>
        <w:t xml:space="preserve">Außerdem ist gegebenenfalls eine Ausnahmegenehmigung (Sonntagsfahrverbot) für Lastkraftwagen einzuholen. Für Teilnehmer aus der Oberpfalz kann die Ausnahmegenehmigung zentral bei beim Landratsamt Neustadt an der </w:t>
      </w:r>
      <w:proofErr w:type="spellStart"/>
      <w:r>
        <w:rPr>
          <w:rFonts w:ascii="Arial" w:hAnsi="Arial" w:cs="Arial"/>
          <w:sz w:val="24"/>
          <w:szCs w:val="24"/>
        </w:rPr>
        <w:t>Waldnaab</w:t>
      </w:r>
      <w:proofErr w:type="spellEnd"/>
      <w:r>
        <w:rPr>
          <w:rFonts w:ascii="Arial" w:hAnsi="Arial" w:cs="Arial"/>
          <w:sz w:val="24"/>
          <w:szCs w:val="24"/>
        </w:rPr>
        <w:t xml:space="preserve"> eingeholt werden. Hierfür muss der Teilnehmer den beiliegenden Antrag rechtzeitig bei der genannten Behörde einreichen.</w:t>
      </w:r>
    </w:p>
    <w:p w:rsidR="00BA0318" w:rsidRDefault="00BA0318" w:rsidP="00BA0318">
      <w:pPr>
        <w:rPr>
          <w:rFonts w:ascii="Arial" w:hAnsi="Arial" w:cs="Arial"/>
          <w:sz w:val="24"/>
          <w:szCs w:val="24"/>
        </w:rPr>
      </w:pPr>
      <w:r>
        <w:rPr>
          <w:rFonts w:ascii="Arial" w:hAnsi="Arial" w:cs="Arial"/>
          <w:sz w:val="24"/>
          <w:szCs w:val="24"/>
        </w:rPr>
        <w:t>Gruppen mit Fahrzeugen ohne ausreichenden Unterfahrschutz haben Begleiter bereit zu stellen. Für jede Achse des Fahrzeugs und Anhängers müssen zwei Begleiter (links und rechts jeweils ein Begleiter) vorhanden sein. Diese Begleiter müssen mindestens 18 Jahre alt sein, nüchtern (0,00 mg/l AAK/BAK) und als Ordner gekennzeichnet sein. Doppelachsen gelten als eine Achse.</w:t>
      </w:r>
    </w:p>
    <w:p w:rsidR="00BA0318" w:rsidRDefault="00BA0318" w:rsidP="00BA0318">
      <w:pPr>
        <w:rPr>
          <w:rFonts w:ascii="Arial" w:hAnsi="Arial" w:cs="Arial"/>
          <w:sz w:val="24"/>
          <w:szCs w:val="24"/>
        </w:rPr>
      </w:pPr>
      <w:r>
        <w:rPr>
          <w:rFonts w:ascii="Arial" w:hAnsi="Arial" w:cs="Arial"/>
          <w:sz w:val="24"/>
          <w:szCs w:val="24"/>
        </w:rPr>
        <w:t>Von den Faschingsfahrzeugen darf nichts an die Zuschauer herabgereicht (z.B. Getränke, usw.) werden.</w:t>
      </w:r>
    </w:p>
    <w:p w:rsidR="00BA0318" w:rsidRDefault="00BA0318" w:rsidP="00BA0318">
      <w:pPr>
        <w:rPr>
          <w:rFonts w:ascii="Arial" w:hAnsi="Arial" w:cs="Arial"/>
          <w:sz w:val="24"/>
          <w:szCs w:val="24"/>
        </w:rPr>
      </w:pPr>
      <w:r>
        <w:rPr>
          <w:rFonts w:ascii="Arial" w:hAnsi="Arial" w:cs="Arial"/>
          <w:sz w:val="24"/>
          <w:szCs w:val="24"/>
        </w:rPr>
        <w:t>Erkennbar betrunkene Personen dürfen auf den Faschingswägen nicht mitgenommen werden.</w:t>
      </w:r>
    </w:p>
    <w:p w:rsidR="00BA0318" w:rsidRDefault="00BA0318" w:rsidP="00BA0318">
      <w:pPr>
        <w:rPr>
          <w:rFonts w:ascii="Arial" w:hAnsi="Arial" w:cs="Arial"/>
          <w:sz w:val="24"/>
          <w:szCs w:val="24"/>
        </w:rPr>
      </w:pPr>
    </w:p>
    <w:p w:rsidR="00A25CB2" w:rsidRDefault="00A25CB2" w:rsidP="00BA0318">
      <w:pPr>
        <w:rPr>
          <w:rFonts w:ascii="Arial" w:hAnsi="Arial" w:cs="Arial"/>
          <w:i/>
          <w:sz w:val="24"/>
          <w:szCs w:val="24"/>
        </w:rPr>
      </w:pPr>
    </w:p>
    <w:p w:rsidR="00BA0318" w:rsidRPr="00D6283C" w:rsidRDefault="00BA0318" w:rsidP="00BA0318">
      <w:pPr>
        <w:rPr>
          <w:rFonts w:ascii="Arial" w:hAnsi="Arial" w:cs="Arial"/>
          <w:i/>
          <w:sz w:val="24"/>
          <w:szCs w:val="24"/>
        </w:rPr>
      </w:pPr>
      <w:r w:rsidRPr="00D6283C">
        <w:rPr>
          <w:rFonts w:ascii="Arial" w:hAnsi="Arial" w:cs="Arial"/>
          <w:i/>
          <w:sz w:val="24"/>
          <w:szCs w:val="24"/>
        </w:rPr>
        <w:lastRenderedPageBreak/>
        <w:t>2.2.1 Überprüfung der Fahrzeuge</w:t>
      </w:r>
    </w:p>
    <w:p w:rsidR="00BA0318" w:rsidRDefault="00BA0318" w:rsidP="00BA0318">
      <w:pPr>
        <w:rPr>
          <w:rFonts w:ascii="Arial" w:hAnsi="Arial" w:cs="Arial"/>
          <w:sz w:val="24"/>
          <w:szCs w:val="24"/>
        </w:rPr>
      </w:pPr>
      <w:r>
        <w:rPr>
          <w:rFonts w:ascii="Arial" w:hAnsi="Arial" w:cs="Arial"/>
          <w:sz w:val="24"/>
          <w:szCs w:val="24"/>
        </w:rPr>
        <w:t>Die Fahrzeuge und Gespanne haben grundsätzlich den gesetzlichen Bestimmungen des deutschen Verkehrsrechtes, insbesondere der StVO, StVZO und FZV, zu entsprechen.</w:t>
      </w:r>
    </w:p>
    <w:p w:rsidR="00BA0318" w:rsidRPr="00024CB7" w:rsidRDefault="00BA0318" w:rsidP="00BA0318">
      <w:pPr>
        <w:rPr>
          <w:rFonts w:ascii="Arial" w:hAnsi="Arial" w:cs="Arial"/>
          <w:sz w:val="24"/>
          <w:szCs w:val="24"/>
        </w:rPr>
      </w:pPr>
      <w:r>
        <w:rPr>
          <w:rFonts w:ascii="Arial" w:hAnsi="Arial" w:cs="Arial"/>
          <w:sz w:val="24"/>
          <w:szCs w:val="24"/>
        </w:rPr>
        <w:t>Von den Fahrzeugen ist Fahrzeugart, Hersteller, Kennzeichen, Fahrzeughalter und Fahrzeugführer anzugeben. Für die teilnehmenden Fahrzeuge muss grundsätzlich eine Betriebserlaubnis vorliegen. An den Fahrzeugen muss ein zugeteiltes Kennzeichen angebracht worden sein. Bei zulassungsfreien Anhängern, ist ein Wiederholungskennzeichen und Geschwindigkeitsschild ausreichend. Für die Fahrzeuge muss ein ausreichender Haftpflichtversicherungsvertrag bestehen.</w:t>
      </w:r>
    </w:p>
    <w:p w:rsidR="00BA0318" w:rsidRDefault="00BA0318" w:rsidP="00BA0318">
      <w:pPr>
        <w:rPr>
          <w:rFonts w:ascii="Arial" w:hAnsi="Arial" w:cs="Arial"/>
          <w:sz w:val="24"/>
          <w:szCs w:val="24"/>
        </w:rPr>
      </w:pPr>
      <w:r>
        <w:rPr>
          <w:rFonts w:ascii="Arial" w:hAnsi="Arial" w:cs="Arial"/>
          <w:sz w:val="24"/>
          <w:szCs w:val="24"/>
        </w:rPr>
        <w:t>Die Fahrzeuge werden einer Überprüfung unterzogen hinsichtlich:</w:t>
      </w:r>
    </w:p>
    <w:p w:rsidR="00BA0318" w:rsidRDefault="00BA0318" w:rsidP="00BA0318">
      <w:pPr>
        <w:pStyle w:val="Listenabsatz"/>
        <w:numPr>
          <w:ilvl w:val="0"/>
          <w:numId w:val="1"/>
        </w:numPr>
        <w:spacing w:after="200" w:line="276" w:lineRule="auto"/>
        <w:rPr>
          <w:rFonts w:ascii="Arial" w:hAnsi="Arial" w:cs="Arial"/>
          <w:sz w:val="24"/>
          <w:szCs w:val="24"/>
        </w:rPr>
      </w:pPr>
      <w:r>
        <w:rPr>
          <w:rFonts w:ascii="Arial" w:hAnsi="Arial" w:cs="Arial"/>
          <w:sz w:val="24"/>
          <w:szCs w:val="24"/>
        </w:rPr>
        <w:t>Betriebserlaubnis</w:t>
      </w:r>
    </w:p>
    <w:p w:rsidR="00BA0318" w:rsidRDefault="00BA0318" w:rsidP="00BA0318">
      <w:pPr>
        <w:pStyle w:val="Listenabsatz"/>
        <w:numPr>
          <w:ilvl w:val="0"/>
          <w:numId w:val="1"/>
        </w:numPr>
        <w:spacing w:after="200" w:line="276" w:lineRule="auto"/>
        <w:rPr>
          <w:rFonts w:ascii="Arial" w:hAnsi="Arial" w:cs="Arial"/>
          <w:sz w:val="24"/>
          <w:szCs w:val="24"/>
        </w:rPr>
      </w:pPr>
      <w:r>
        <w:rPr>
          <w:rFonts w:ascii="Arial" w:hAnsi="Arial" w:cs="Arial"/>
          <w:sz w:val="24"/>
          <w:szCs w:val="24"/>
        </w:rPr>
        <w:t>Haftpflichtversicherung</w:t>
      </w:r>
    </w:p>
    <w:p w:rsidR="00BA0318" w:rsidRDefault="00BA0318" w:rsidP="00BA0318">
      <w:pPr>
        <w:pStyle w:val="Listenabsatz"/>
        <w:numPr>
          <w:ilvl w:val="0"/>
          <w:numId w:val="1"/>
        </w:numPr>
        <w:spacing w:after="200" w:line="276" w:lineRule="auto"/>
        <w:rPr>
          <w:rFonts w:ascii="Arial" w:hAnsi="Arial" w:cs="Arial"/>
          <w:sz w:val="24"/>
          <w:szCs w:val="24"/>
        </w:rPr>
      </w:pPr>
      <w:r>
        <w:rPr>
          <w:rFonts w:ascii="Arial" w:hAnsi="Arial" w:cs="Arial"/>
          <w:sz w:val="24"/>
          <w:szCs w:val="24"/>
        </w:rPr>
        <w:t>Amtliches Kennzeichen/Wiederholungskennzeichen</w:t>
      </w:r>
    </w:p>
    <w:p w:rsidR="00BA0318" w:rsidRDefault="00BA0318" w:rsidP="00BA0318">
      <w:pPr>
        <w:pStyle w:val="Listenabsatz"/>
        <w:numPr>
          <w:ilvl w:val="0"/>
          <w:numId w:val="1"/>
        </w:numPr>
        <w:spacing w:after="200" w:line="276" w:lineRule="auto"/>
        <w:rPr>
          <w:rFonts w:ascii="Arial" w:hAnsi="Arial" w:cs="Arial"/>
          <w:sz w:val="24"/>
          <w:szCs w:val="24"/>
        </w:rPr>
      </w:pPr>
      <w:r>
        <w:rPr>
          <w:rFonts w:ascii="Arial" w:hAnsi="Arial" w:cs="Arial"/>
          <w:sz w:val="24"/>
          <w:szCs w:val="24"/>
        </w:rPr>
        <w:t xml:space="preserve">gültige </w:t>
      </w:r>
      <w:r w:rsidRPr="004A2D4A">
        <w:rPr>
          <w:rFonts w:ascii="Arial" w:hAnsi="Arial" w:cs="Arial"/>
          <w:sz w:val="24"/>
          <w:szCs w:val="24"/>
        </w:rPr>
        <w:t>Hauptuntersuchung</w:t>
      </w:r>
    </w:p>
    <w:p w:rsidR="00BA0318" w:rsidRDefault="00BA0318" w:rsidP="00BA0318">
      <w:pPr>
        <w:pStyle w:val="Listenabsatz"/>
        <w:numPr>
          <w:ilvl w:val="0"/>
          <w:numId w:val="1"/>
        </w:numPr>
        <w:spacing w:after="200" w:line="276" w:lineRule="auto"/>
        <w:rPr>
          <w:rFonts w:ascii="Arial" w:hAnsi="Arial" w:cs="Arial"/>
          <w:sz w:val="24"/>
          <w:szCs w:val="24"/>
        </w:rPr>
      </w:pPr>
      <w:r>
        <w:rPr>
          <w:rFonts w:ascii="Arial" w:hAnsi="Arial" w:cs="Arial"/>
          <w:sz w:val="24"/>
          <w:szCs w:val="24"/>
        </w:rPr>
        <w:t>Verkehrssicherheit</w:t>
      </w:r>
    </w:p>
    <w:p w:rsidR="00BA0318" w:rsidRDefault="00BA0318" w:rsidP="00BA0318">
      <w:pPr>
        <w:pStyle w:val="Listenabsatz"/>
        <w:numPr>
          <w:ilvl w:val="0"/>
          <w:numId w:val="1"/>
        </w:numPr>
        <w:spacing w:after="200" w:line="276" w:lineRule="auto"/>
        <w:rPr>
          <w:rFonts w:ascii="Arial" w:hAnsi="Arial" w:cs="Arial"/>
          <w:sz w:val="24"/>
          <w:szCs w:val="24"/>
        </w:rPr>
      </w:pPr>
      <w:r>
        <w:rPr>
          <w:rFonts w:ascii="Arial" w:hAnsi="Arial" w:cs="Arial"/>
          <w:sz w:val="24"/>
          <w:szCs w:val="24"/>
        </w:rPr>
        <w:t>Aufbauten, Geländer und Ladefläche</w:t>
      </w:r>
    </w:p>
    <w:p w:rsidR="00BA0318" w:rsidRDefault="00BA0318" w:rsidP="00BA0318">
      <w:pPr>
        <w:pStyle w:val="Listenabsatz"/>
        <w:numPr>
          <w:ilvl w:val="0"/>
          <w:numId w:val="1"/>
        </w:numPr>
        <w:spacing w:after="200" w:line="276" w:lineRule="auto"/>
        <w:rPr>
          <w:rFonts w:ascii="Arial" w:hAnsi="Arial" w:cs="Arial"/>
          <w:sz w:val="24"/>
          <w:szCs w:val="24"/>
        </w:rPr>
      </w:pPr>
      <w:r>
        <w:rPr>
          <w:rFonts w:ascii="Arial" w:hAnsi="Arial" w:cs="Arial"/>
          <w:sz w:val="24"/>
          <w:szCs w:val="24"/>
        </w:rPr>
        <w:t>zulässige Abmessungen</w:t>
      </w:r>
      <w:bookmarkStart w:id="4" w:name="_GoBack"/>
      <w:bookmarkEnd w:id="4"/>
    </w:p>
    <w:p w:rsidR="00BA0318" w:rsidRDefault="00BA0318" w:rsidP="00BA0318">
      <w:pPr>
        <w:pStyle w:val="Listenabsatz"/>
        <w:numPr>
          <w:ilvl w:val="0"/>
          <w:numId w:val="2"/>
        </w:numPr>
        <w:spacing w:after="200" w:line="276" w:lineRule="auto"/>
        <w:rPr>
          <w:rFonts w:ascii="Arial" w:hAnsi="Arial" w:cs="Arial"/>
          <w:sz w:val="24"/>
          <w:szCs w:val="24"/>
        </w:rPr>
      </w:pPr>
      <w:r>
        <w:rPr>
          <w:rFonts w:ascii="Arial" w:hAnsi="Arial" w:cs="Arial"/>
          <w:sz w:val="24"/>
          <w:szCs w:val="24"/>
        </w:rPr>
        <w:t>Breite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2,55 Meter</w:t>
      </w:r>
    </w:p>
    <w:p w:rsidR="00BA0318" w:rsidRDefault="00BA0318" w:rsidP="00BA0318">
      <w:pPr>
        <w:pStyle w:val="Listenabsatz"/>
        <w:numPr>
          <w:ilvl w:val="0"/>
          <w:numId w:val="2"/>
        </w:numPr>
        <w:spacing w:after="200" w:line="276" w:lineRule="auto"/>
        <w:rPr>
          <w:rFonts w:ascii="Arial" w:hAnsi="Arial" w:cs="Arial"/>
          <w:sz w:val="24"/>
          <w:szCs w:val="24"/>
        </w:rPr>
      </w:pPr>
      <w:r>
        <w:rPr>
          <w:rFonts w:ascii="Arial" w:hAnsi="Arial" w:cs="Arial"/>
          <w:sz w:val="24"/>
          <w:szCs w:val="24"/>
        </w:rPr>
        <w:t xml:space="preserve">Höhe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4,00 Meter</w:t>
      </w:r>
    </w:p>
    <w:p w:rsidR="00BA0318" w:rsidRDefault="00BA0318" w:rsidP="00BA0318">
      <w:pPr>
        <w:pStyle w:val="Listenabsatz"/>
        <w:numPr>
          <w:ilvl w:val="0"/>
          <w:numId w:val="2"/>
        </w:numPr>
        <w:spacing w:after="200" w:line="276" w:lineRule="auto"/>
        <w:rPr>
          <w:rFonts w:ascii="Arial" w:hAnsi="Arial" w:cs="Arial"/>
          <w:sz w:val="24"/>
          <w:szCs w:val="24"/>
        </w:rPr>
      </w:pPr>
      <w:r>
        <w:rPr>
          <w:rFonts w:ascii="Arial" w:hAnsi="Arial" w:cs="Arial"/>
          <w:sz w:val="24"/>
          <w:szCs w:val="24"/>
        </w:rPr>
        <w:t xml:space="preserve">Länge </w:t>
      </w:r>
      <w:r>
        <w:rPr>
          <w:rFonts w:ascii="Arial" w:hAnsi="Arial" w:cs="Arial"/>
          <w:sz w:val="24"/>
          <w:szCs w:val="24"/>
        </w:rPr>
        <w:tab/>
        <w:t xml:space="preserve">- Einzelfahrzeuge </w:t>
      </w:r>
      <w:r>
        <w:rPr>
          <w:rFonts w:ascii="Arial" w:hAnsi="Arial" w:cs="Arial"/>
          <w:sz w:val="24"/>
          <w:szCs w:val="24"/>
        </w:rPr>
        <w:tab/>
        <w:t>12,00 Meter</w:t>
      </w:r>
    </w:p>
    <w:p w:rsidR="00BA0318" w:rsidRDefault="00BA0318" w:rsidP="00BA0318">
      <w:pPr>
        <w:pStyle w:val="Listenabsatz"/>
        <w:ind w:left="2124"/>
        <w:rPr>
          <w:rFonts w:ascii="Arial" w:hAnsi="Arial" w:cs="Arial"/>
          <w:sz w:val="24"/>
          <w:szCs w:val="24"/>
        </w:rPr>
      </w:pPr>
      <w:r>
        <w:rPr>
          <w:rFonts w:ascii="Arial" w:hAnsi="Arial" w:cs="Arial"/>
          <w:sz w:val="24"/>
          <w:szCs w:val="24"/>
        </w:rPr>
        <w:t>- Zuggespann</w:t>
      </w:r>
      <w:r>
        <w:rPr>
          <w:rFonts w:ascii="Arial" w:hAnsi="Arial" w:cs="Arial"/>
          <w:sz w:val="24"/>
          <w:szCs w:val="24"/>
        </w:rPr>
        <w:tab/>
        <w:t>18,75 Meter</w:t>
      </w:r>
    </w:p>
    <w:p w:rsidR="00BA0318" w:rsidRDefault="00BA0318" w:rsidP="00BA0318">
      <w:pPr>
        <w:pStyle w:val="Listenabsatz"/>
        <w:numPr>
          <w:ilvl w:val="0"/>
          <w:numId w:val="1"/>
        </w:numPr>
        <w:spacing w:after="200" w:line="276" w:lineRule="auto"/>
        <w:rPr>
          <w:rFonts w:ascii="Arial" w:hAnsi="Arial" w:cs="Arial"/>
          <w:sz w:val="24"/>
          <w:szCs w:val="24"/>
        </w:rPr>
      </w:pPr>
      <w:r>
        <w:rPr>
          <w:rFonts w:ascii="Arial" w:hAnsi="Arial" w:cs="Arial"/>
          <w:sz w:val="24"/>
          <w:szCs w:val="24"/>
        </w:rPr>
        <w:t>zulässige Lasten</w:t>
      </w:r>
    </w:p>
    <w:p w:rsidR="00BA0318" w:rsidRDefault="00BA0318" w:rsidP="00BA0318">
      <w:pPr>
        <w:pStyle w:val="Listenabsatz"/>
        <w:numPr>
          <w:ilvl w:val="0"/>
          <w:numId w:val="2"/>
        </w:numPr>
        <w:spacing w:after="200" w:line="276" w:lineRule="auto"/>
        <w:rPr>
          <w:rFonts w:ascii="Arial" w:hAnsi="Arial" w:cs="Arial"/>
          <w:sz w:val="24"/>
          <w:szCs w:val="24"/>
        </w:rPr>
      </w:pPr>
      <w:r>
        <w:rPr>
          <w:rFonts w:ascii="Arial" w:hAnsi="Arial" w:cs="Arial"/>
          <w:sz w:val="24"/>
          <w:szCs w:val="24"/>
        </w:rPr>
        <w:t xml:space="preserve">Achslast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10,00 Tonnen</w:t>
      </w:r>
    </w:p>
    <w:p w:rsidR="00BA0318" w:rsidRDefault="00BA0318" w:rsidP="00BA0318">
      <w:pPr>
        <w:pStyle w:val="Listenabsatz"/>
        <w:numPr>
          <w:ilvl w:val="0"/>
          <w:numId w:val="2"/>
        </w:numPr>
        <w:spacing w:after="200" w:line="276" w:lineRule="auto"/>
        <w:rPr>
          <w:rFonts w:ascii="Arial" w:hAnsi="Arial" w:cs="Arial"/>
          <w:sz w:val="24"/>
          <w:szCs w:val="24"/>
        </w:rPr>
      </w:pPr>
      <w:r>
        <w:rPr>
          <w:rFonts w:ascii="Arial" w:hAnsi="Arial" w:cs="Arial"/>
          <w:sz w:val="24"/>
          <w:szCs w:val="24"/>
        </w:rPr>
        <w:t>Gesamtmassen</w:t>
      </w:r>
      <w:r>
        <w:rPr>
          <w:rFonts w:ascii="Arial" w:hAnsi="Arial" w:cs="Arial"/>
          <w:sz w:val="24"/>
          <w:szCs w:val="24"/>
        </w:rPr>
        <w:tab/>
      </w:r>
      <w:r>
        <w:rPr>
          <w:rFonts w:ascii="Arial" w:hAnsi="Arial" w:cs="Arial"/>
          <w:sz w:val="24"/>
          <w:szCs w:val="24"/>
        </w:rPr>
        <w:tab/>
      </w:r>
      <w:r>
        <w:rPr>
          <w:rFonts w:ascii="Arial" w:hAnsi="Arial" w:cs="Arial"/>
          <w:sz w:val="24"/>
          <w:szCs w:val="24"/>
        </w:rPr>
        <w:tab/>
        <w:t>18,00 Tonnen</w:t>
      </w:r>
    </w:p>
    <w:p w:rsidR="00BA0318" w:rsidRDefault="00BA0318" w:rsidP="00BA0318">
      <w:pPr>
        <w:rPr>
          <w:rFonts w:ascii="Arial" w:hAnsi="Arial" w:cs="Arial"/>
          <w:sz w:val="24"/>
          <w:szCs w:val="24"/>
        </w:rPr>
      </w:pPr>
      <w:r>
        <w:rPr>
          <w:rFonts w:ascii="Arial" w:hAnsi="Arial" w:cs="Arial"/>
          <w:sz w:val="24"/>
          <w:szCs w:val="24"/>
        </w:rPr>
        <w:t>Zu a) und g):</w:t>
      </w:r>
    </w:p>
    <w:p w:rsidR="00BA0318" w:rsidRDefault="00BA0318" w:rsidP="00BA0318">
      <w:pPr>
        <w:rPr>
          <w:rFonts w:ascii="Arial" w:hAnsi="Arial" w:cs="Arial"/>
          <w:sz w:val="24"/>
          <w:szCs w:val="24"/>
        </w:rPr>
      </w:pPr>
      <w:r>
        <w:rPr>
          <w:rFonts w:ascii="Arial" w:hAnsi="Arial" w:cs="Arial"/>
          <w:sz w:val="24"/>
          <w:szCs w:val="24"/>
        </w:rPr>
        <w:t>Für Fahrzeuge, welche keine Betriebserlaubnis besitzen oder/und die zulässigen Abmessungen und Lasten überschreiten, sind grundsätzlich Ausnahmegenehmigungen der Zulassungspflicht nach § 70 StVZO und gegebenenfalls nach § 29 StVO, 46 StVO von der zuständigen Behörde einzuholen. Hierfür ist es erforderlich, dass zuvor ein Gutachten eines amtlich anerkannten Sachverständigen oder Prüfers für den Kraftfahrzeugverkehr bescheinigt wird, dass keine Bedenken gegen die Verkehrssicherheit des Fahrzeugs für die gegenständliche Brauchtumsveranstaltung bestehen.</w:t>
      </w:r>
    </w:p>
    <w:p w:rsidR="00BA0318" w:rsidRDefault="00BA0318" w:rsidP="00BA0318">
      <w:pPr>
        <w:rPr>
          <w:rFonts w:ascii="Arial" w:hAnsi="Arial" w:cs="Arial"/>
          <w:sz w:val="24"/>
          <w:szCs w:val="24"/>
        </w:rPr>
      </w:pPr>
      <w:r>
        <w:rPr>
          <w:rFonts w:ascii="Arial" w:hAnsi="Arial" w:cs="Arial"/>
          <w:sz w:val="24"/>
          <w:szCs w:val="24"/>
        </w:rPr>
        <w:t xml:space="preserve">Diese Fahrzeuge werden durch einen Prüfingenieur der Verkehrssicherheit begutachtet. Der Prüfingenieur darf die Teilnahme nur dann genehmigen, wenn darüber hinaus eine ausreichende </w:t>
      </w:r>
      <w:r w:rsidR="00A25CB2">
        <w:rPr>
          <w:rFonts w:ascii="Arial" w:hAnsi="Arial" w:cs="Arial"/>
          <w:sz w:val="24"/>
          <w:szCs w:val="24"/>
        </w:rPr>
        <w:t>Verkehrssicherheit festgestellt</w:t>
      </w:r>
      <w:r>
        <w:rPr>
          <w:rFonts w:ascii="Arial" w:hAnsi="Arial" w:cs="Arial"/>
          <w:sz w:val="24"/>
          <w:szCs w:val="24"/>
        </w:rPr>
        <w:t xml:space="preserve"> wurde.</w:t>
      </w:r>
    </w:p>
    <w:p w:rsidR="00BA0318" w:rsidRDefault="00BA0318" w:rsidP="00BA0318">
      <w:pPr>
        <w:rPr>
          <w:rFonts w:ascii="Arial" w:hAnsi="Arial" w:cs="Arial"/>
          <w:sz w:val="24"/>
          <w:szCs w:val="24"/>
        </w:rPr>
      </w:pPr>
      <w:r>
        <w:rPr>
          <w:rFonts w:ascii="Arial" w:hAnsi="Arial" w:cs="Arial"/>
          <w:sz w:val="24"/>
          <w:szCs w:val="24"/>
        </w:rPr>
        <w:t>Zu f):</w:t>
      </w:r>
    </w:p>
    <w:p w:rsidR="00BA0318" w:rsidRDefault="00BA0318" w:rsidP="00BA0318">
      <w:pPr>
        <w:rPr>
          <w:rFonts w:ascii="Arial" w:hAnsi="Arial" w:cs="Arial"/>
          <w:sz w:val="24"/>
          <w:szCs w:val="24"/>
        </w:rPr>
      </w:pPr>
      <w:r>
        <w:rPr>
          <w:rFonts w:ascii="Arial" w:hAnsi="Arial" w:cs="Arial"/>
          <w:sz w:val="24"/>
          <w:szCs w:val="24"/>
        </w:rPr>
        <w:t>Die Aufbauten müssen sicher gestaltet und fest mit dem Fahrzeug verbunden sein.</w:t>
      </w:r>
    </w:p>
    <w:p w:rsidR="00BA0318" w:rsidRDefault="00BA0318" w:rsidP="00BA0318">
      <w:pPr>
        <w:rPr>
          <w:rFonts w:ascii="Arial" w:hAnsi="Arial" w:cs="Arial"/>
          <w:sz w:val="24"/>
          <w:szCs w:val="24"/>
        </w:rPr>
      </w:pPr>
      <w:r>
        <w:rPr>
          <w:rFonts w:ascii="Arial" w:hAnsi="Arial" w:cs="Arial"/>
          <w:sz w:val="24"/>
          <w:szCs w:val="24"/>
        </w:rPr>
        <w:t xml:space="preserve">Die Aufbauten dürfen die Zugeinrichtung, die Bremsen, die Lenkung und vor allem das Sichtfeld des Fahrzeugführers nicht beeinträchtigen. </w:t>
      </w:r>
    </w:p>
    <w:p w:rsidR="00BA0318" w:rsidRDefault="00BA0318" w:rsidP="00BA0318">
      <w:pPr>
        <w:rPr>
          <w:rFonts w:ascii="Arial" w:hAnsi="Arial" w:cs="Arial"/>
          <w:sz w:val="24"/>
          <w:szCs w:val="24"/>
        </w:rPr>
      </w:pPr>
      <w:r>
        <w:rPr>
          <w:rFonts w:ascii="Arial" w:hAnsi="Arial" w:cs="Arial"/>
          <w:sz w:val="24"/>
          <w:szCs w:val="24"/>
        </w:rPr>
        <w:lastRenderedPageBreak/>
        <w:t>Weiterhin sind mit dem Aufbau fest verbundene Geländer, mit einer Mindesthöhe von 1,20 Meter, anzubringen, welche die zu beförderten Personen gegen Herabstürzen sichern.</w:t>
      </w:r>
    </w:p>
    <w:p w:rsidR="00BA0318" w:rsidRDefault="00BA0318" w:rsidP="00BA0318">
      <w:pPr>
        <w:rPr>
          <w:rFonts w:ascii="Arial" w:hAnsi="Arial" w:cs="Arial"/>
          <w:sz w:val="24"/>
          <w:szCs w:val="24"/>
        </w:rPr>
      </w:pPr>
      <w:r>
        <w:rPr>
          <w:rFonts w:ascii="Arial" w:hAnsi="Arial" w:cs="Arial"/>
          <w:sz w:val="24"/>
          <w:szCs w:val="24"/>
        </w:rPr>
        <w:t>Die Ladefläche hat eben, tritt- und rutschfest zu sein.</w:t>
      </w:r>
    </w:p>
    <w:p w:rsidR="00BA0318" w:rsidRDefault="00BA0318" w:rsidP="00BA0318">
      <w:pPr>
        <w:rPr>
          <w:rFonts w:ascii="Arial" w:hAnsi="Arial" w:cs="Arial"/>
          <w:sz w:val="24"/>
          <w:szCs w:val="24"/>
        </w:rPr>
      </w:pPr>
      <w:r>
        <w:rPr>
          <w:rFonts w:ascii="Arial" w:hAnsi="Arial" w:cs="Arial"/>
          <w:sz w:val="24"/>
          <w:szCs w:val="24"/>
        </w:rPr>
        <w:t>Zu g):</w:t>
      </w:r>
    </w:p>
    <w:p w:rsidR="00A25CB2" w:rsidRDefault="00BA0318" w:rsidP="00BA0318">
      <w:pPr>
        <w:rPr>
          <w:rFonts w:ascii="Arial" w:hAnsi="Arial" w:cs="Arial"/>
          <w:sz w:val="24"/>
          <w:szCs w:val="24"/>
        </w:rPr>
        <w:sectPr w:rsidR="00A25CB2" w:rsidSect="00484E07">
          <w:headerReference w:type="default" r:id="rId9"/>
          <w:footerReference w:type="default" r:id="rId10"/>
          <w:headerReference w:type="first" r:id="rId11"/>
          <w:footerReference w:type="first" r:id="rId12"/>
          <w:pgSz w:w="11906" w:h="16838"/>
          <w:pgMar w:top="1417" w:right="1417" w:bottom="1134" w:left="1417" w:header="708" w:footer="708" w:gutter="0"/>
          <w:cols w:space="708"/>
          <w:titlePg/>
          <w:docGrid w:linePitch="360"/>
        </w:sectPr>
      </w:pPr>
      <w:r>
        <w:rPr>
          <w:rFonts w:ascii="Arial" w:hAnsi="Arial" w:cs="Arial"/>
          <w:sz w:val="24"/>
          <w:szCs w:val="24"/>
        </w:rPr>
        <w:t>Die zulässige Breite kann geringfügig (bis zu 20 cm) aufgrund von Sicherheitsmaßnahmen (Radabdeckungen, Absturzsicherung, usw.) überschritten werden.</w:t>
      </w:r>
    </w:p>
    <w:p w:rsidR="00BA0318" w:rsidRPr="00B22C75" w:rsidRDefault="00A25CB2" w:rsidP="00A25CB2">
      <w:pPr>
        <w:jc w:val="center"/>
        <w:rPr>
          <w:rFonts w:ascii="Arial" w:hAnsi="Arial" w:cs="Arial"/>
          <w:sz w:val="24"/>
          <w:szCs w:val="24"/>
        </w:rPr>
      </w:pPr>
      <w:r>
        <w:rPr>
          <w:noProof/>
          <w:lang w:eastAsia="de-DE"/>
        </w:rPr>
        <w:lastRenderedPageBreak/>
        <w:drawing>
          <wp:inline distT="0" distB="0" distL="0" distR="0" wp14:anchorId="630FCE2F" wp14:editId="601391C3">
            <wp:extent cx="8647200" cy="6120000"/>
            <wp:effectExtent l="0" t="0" r="190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647200" cy="6120000"/>
                    </a:xfrm>
                    <a:prstGeom prst="rect">
                      <a:avLst/>
                    </a:prstGeom>
                  </pic:spPr>
                </pic:pic>
              </a:graphicData>
            </a:graphic>
          </wp:inline>
        </w:drawing>
      </w:r>
    </w:p>
    <w:p w:rsidR="00710B93" w:rsidRDefault="00A25CB2" w:rsidP="00A25CB2">
      <w:pPr>
        <w:jc w:val="center"/>
        <w:rPr>
          <w:sz w:val="28"/>
          <w:szCs w:val="28"/>
        </w:rPr>
      </w:pPr>
      <w:r>
        <w:rPr>
          <w:noProof/>
          <w:lang w:eastAsia="de-DE"/>
        </w:rPr>
        <w:lastRenderedPageBreak/>
        <w:drawing>
          <wp:inline distT="0" distB="0" distL="0" distR="0" wp14:anchorId="1F392EF6" wp14:editId="77787F54">
            <wp:extent cx="8697600" cy="6120000"/>
            <wp:effectExtent l="0" t="0" r="825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697600" cy="6120000"/>
                    </a:xfrm>
                    <a:prstGeom prst="rect">
                      <a:avLst/>
                    </a:prstGeom>
                  </pic:spPr>
                </pic:pic>
              </a:graphicData>
            </a:graphic>
          </wp:inline>
        </w:drawing>
      </w:r>
    </w:p>
    <w:sectPr w:rsidR="00710B93" w:rsidSect="003C716A">
      <w:pgSz w:w="16838" w:h="11906"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0E87" w:rsidRDefault="00900E87" w:rsidP="00B00296">
      <w:pPr>
        <w:spacing w:after="0" w:line="240" w:lineRule="auto"/>
      </w:pPr>
      <w:r>
        <w:separator/>
      </w:r>
    </w:p>
  </w:endnote>
  <w:endnote w:type="continuationSeparator" w:id="0">
    <w:p w:rsidR="00900E87" w:rsidRDefault="00900E87" w:rsidP="00B00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B55" w:rsidRDefault="00203B55">
    <w:pPr>
      <w:pStyle w:val="Fuzeile"/>
    </w:pPr>
    <w:r>
      <w:fldChar w:fldCharType="begin"/>
    </w:r>
    <w:r>
      <w:instrText>PAGE   \* MERGEFORMAT</w:instrText>
    </w:r>
    <w:r>
      <w:fldChar w:fldCharType="separate"/>
    </w:r>
    <w:r w:rsidR="003C716A">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B55" w:rsidRDefault="00203B55">
    <w:pPr>
      <w:pStyle w:val="Fuzeile"/>
    </w:pPr>
    <w:r>
      <w:fldChar w:fldCharType="begin"/>
    </w:r>
    <w:r>
      <w:instrText>PAGE   \* MERGEFORMAT</w:instrText>
    </w:r>
    <w:r>
      <w:fldChar w:fldCharType="separate"/>
    </w:r>
    <w:r w:rsidR="003C716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0E87" w:rsidRDefault="00900E87" w:rsidP="00B00296">
      <w:pPr>
        <w:spacing w:after="0" w:line="240" w:lineRule="auto"/>
      </w:pPr>
      <w:r>
        <w:separator/>
      </w:r>
    </w:p>
  </w:footnote>
  <w:footnote w:type="continuationSeparator" w:id="0">
    <w:p w:rsidR="00900E87" w:rsidRDefault="00900E87" w:rsidP="00B002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296" w:rsidRDefault="00B00296">
    <w:pPr>
      <w:pStyle w:val="Kopfzeile"/>
    </w:pPr>
  </w:p>
  <w:p w:rsidR="00B00296" w:rsidRDefault="00B0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B55" w:rsidRPr="003C716A" w:rsidRDefault="003C716A" w:rsidP="003C716A">
    <w:pPr>
      <w:pStyle w:val="Kopfzeile"/>
    </w:pPr>
    <w:r>
      <w:rPr>
        <w:noProof/>
        <w:lang w:eastAsia="de-DE"/>
      </w:rPr>
      <w:drawing>
        <wp:inline distT="0" distB="0" distL="0" distR="0" wp14:anchorId="6D593263" wp14:editId="11EEE33F">
          <wp:extent cx="4806086" cy="1201522"/>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nner_Ostbayerischer.png"/>
                  <pic:cNvPicPr/>
                </pic:nvPicPr>
                <pic:blipFill>
                  <a:blip r:embed="rId1">
                    <a:extLst>
                      <a:ext uri="{28A0092B-C50C-407E-A947-70E740481C1C}">
                        <a14:useLocalDpi xmlns:a14="http://schemas.microsoft.com/office/drawing/2010/main" val="0"/>
                      </a:ext>
                    </a:extLst>
                  </a:blip>
                  <a:stretch>
                    <a:fillRect/>
                  </a:stretch>
                </pic:blipFill>
                <pic:spPr>
                  <a:xfrm>
                    <a:off x="0" y="0"/>
                    <a:ext cx="4825275" cy="120631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721B16"/>
    <w:multiLevelType w:val="hybridMultilevel"/>
    <w:tmpl w:val="665E9AD2"/>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FBB7EF6"/>
    <w:multiLevelType w:val="hybridMultilevel"/>
    <w:tmpl w:val="EC4CC932"/>
    <w:lvl w:ilvl="0" w:tplc="649079AA">
      <w:start w:val="1"/>
      <w:numFmt w:val="bullet"/>
      <w:lvlText w:val=""/>
      <w:lvlJc w:val="left"/>
      <w:pPr>
        <w:ind w:left="1080" w:hanging="360"/>
      </w:pPr>
      <w:rPr>
        <w:rFonts w:ascii="Wingdings" w:eastAsiaTheme="minorHAnsi" w:hAnsi="Wingdings"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6A7"/>
    <w:rsid w:val="00062A3A"/>
    <w:rsid w:val="000B1BA3"/>
    <w:rsid w:val="00101C76"/>
    <w:rsid w:val="001F0871"/>
    <w:rsid w:val="00203B55"/>
    <w:rsid w:val="00243A3D"/>
    <w:rsid w:val="003C716A"/>
    <w:rsid w:val="00484E07"/>
    <w:rsid w:val="00710B93"/>
    <w:rsid w:val="007B45B9"/>
    <w:rsid w:val="00900E87"/>
    <w:rsid w:val="00A25CB2"/>
    <w:rsid w:val="00A908D2"/>
    <w:rsid w:val="00B00296"/>
    <w:rsid w:val="00B34D41"/>
    <w:rsid w:val="00B716F6"/>
    <w:rsid w:val="00BA0318"/>
    <w:rsid w:val="00C8645C"/>
    <w:rsid w:val="00C93E61"/>
    <w:rsid w:val="00D036A7"/>
    <w:rsid w:val="00E36927"/>
    <w:rsid w:val="00F203E1"/>
    <w:rsid w:val="00F85F45"/>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D51D06"/>
  <w15:docId w15:val="{998BC313-B982-4B7B-9A79-BD566E389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rsid w:val="00C93E6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D036A7"/>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Default"/>
    <w:next w:val="Default"/>
    <w:uiPriority w:val="99"/>
    <w:rsid w:val="00D036A7"/>
    <w:pPr>
      <w:spacing w:line="241" w:lineRule="atLeast"/>
    </w:pPr>
    <w:rPr>
      <w:color w:val="auto"/>
    </w:rPr>
  </w:style>
  <w:style w:type="character" w:customStyle="1" w:styleId="A1">
    <w:name w:val="A1"/>
    <w:uiPriority w:val="99"/>
    <w:rsid w:val="00D036A7"/>
    <w:rPr>
      <w:color w:val="000000"/>
      <w:sz w:val="20"/>
      <w:szCs w:val="20"/>
    </w:rPr>
  </w:style>
  <w:style w:type="table" w:styleId="Tabellenraster">
    <w:name w:val="Table Grid"/>
    <w:basedOn w:val="NormaleTabelle"/>
    <w:uiPriority w:val="39"/>
    <w:rsid w:val="00101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41">
    <w:name w:val="Einfache Tabelle 41"/>
    <w:basedOn w:val="NormaleTabelle"/>
    <w:uiPriority w:val="44"/>
    <w:rsid w:val="001F087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0">
    <w:name w:val="A0"/>
    <w:uiPriority w:val="99"/>
    <w:rsid w:val="001F0871"/>
    <w:rPr>
      <w:color w:val="000000"/>
      <w:sz w:val="18"/>
      <w:szCs w:val="18"/>
    </w:rPr>
  </w:style>
  <w:style w:type="paragraph" w:styleId="Listenabsatz">
    <w:name w:val="List Paragraph"/>
    <w:basedOn w:val="Standard"/>
    <w:uiPriority w:val="34"/>
    <w:qFormat/>
    <w:rsid w:val="00F203E1"/>
    <w:pPr>
      <w:ind w:left="720"/>
      <w:contextualSpacing/>
    </w:pPr>
  </w:style>
  <w:style w:type="table" w:customStyle="1" w:styleId="TabellemithellemGitternetz1">
    <w:name w:val="Tabelle mit hellem Gitternetz1"/>
    <w:basedOn w:val="NormaleTabelle"/>
    <w:uiPriority w:val="40"/>
    <w:rsid w:val="00243A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Kopfzeile">
    <w:name w:val="header"/>
    <w:basedOn w:val="Standard"/>
    <w:link w:val="KopfzeileZchn"/>
    <w:uiPriority w:val="99"/>
    <w:unhideWhenUsed/>
    <w:rsid w:val="00B0029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00296"/>
  </w:style>
  <w:style w:type="paragraph" w:styleId="Fuzeile">
    <w:name w:val="footer"/>
    <w:basedOn w:val="Standard"/>
    <w:link w:val="FuzeileZchn"/>
    <w:uiPriority w:val="99"/>
    <w:unhideWhenUsed/>
    <w:rsid w:val="00B0029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00296"/>
  </w:style>
  <w:style w:type="paragraph" w:styleId="Sprechblasentext">
    <w:name w:val="Balloon Text"/>
    <w:basedOn w:val="Standard"/>
    <w:link w:val="SprechblasentextZchn"/>
    <w:uiPriority w:val="99"/>
    <w:semiHidden/>
    <w:unhideWhenUsed/>
    <w:rsid w:val="000B1BA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1B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288503-1DB4-4549-BD61-E94AF9128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1014</Words>
  <Characters>6392</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Kowal</dc:creator>
  <cp:keywords/>
  <dc:description/>
  <cp:lastModifiedBy>Thomas Kowal</cp:lastModifiedBy>
  <cp:revision>4</cp:revision>
  <dcterms:created xsi:type="dcterms:W3CDTF">2016-09-27T16:15:00Z</dcterms:created>
  <dcterms:modified xsi:type="dcterms:W3CDTF">2016-09-27T16:21:00Z</dcterms:modified>
</cp:coreProperties>
</file>